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4472C4" w:themeColor="accent1"/>
        </w:rPr>
        <w:id w:val="699292036"/>
        <w:docPartObj>
          <w:docPartGallery w:val="Cover Pages"/>
          <w:docPartUnique/>
        </w:docPartObj>
      </w:sdtPr>
      <w:sdtEndPr>
        <w:rPr>
          <w:color w:val="auto"/>
          <w:sz w:val="36"/>
          <w:szCs w:val="36"/>
        </w:rPr>
      </w:sdtEndPr>
      <w:sdtContent>
        <w:p w14:paraId="763EB685" w14:textId="668A3BC1" w:rsidR="002C5916" w:rsidRPr="00B67D31" w:rsidRDefault="002C5916" w:rsidP="00B67D31">
          <w:pPr>
            <w:pStyle w:val="NoSpacing"/>
            <w:spacing w:before="1540" w:after="240"/>
            <w:jc w:val="center"/>
            <w:rPr>
              <w:color w:val="4472C4" w:themeColor="accent1"/>
            </w:rPr>
          </w:pPr>
          <w:r>
            <w:rPr>
              <w:rFonts w:ascii="Century Gothic" w:hAnsi="Century Gothic"/>
              <w:b/>
              <w:bCs/>
              <w:color w:val="222C7B"/>
              <w:sz w:val="36"/>
              <w:szCs w:val="36"/>
            </w:rPr>
            <w:t>ACCESSIBILITY PLAN</w:t>
          </w:r>
        </w:p>
        <w:p w14:paraId="6012A437" w14:textId="40C6901D" w:rsidR="00185DE9" w:rsidRPr="00185DE9" w:rsidRDefault="00D66AFB" w:rsidP="00185DE9">
          <w:pPr>
            <w:jc w:val="center"/>
            <w:rPr>
              <w:rFonts w:ascii="Century Gothic" w:hAnsi="Century Gothic"/>
              <w:b/>
              <w:bCs/>
              <w:color w:val="222C7B"/>
              <w:sz w:val="36"/>
              <w:szCs w:val="36"/>
            </w:rPr>
          </w:pPr>
          <w:r>
            <w:rPr>
              <w:rFonts w:ascii="Century Gothic" w:hAnsi="Century Gothic"/>
              <w:b/>
              <w:bCs/>
              <w:color w:val="222C7B"/>
              <w:sz w:val="36"/>
              <w:szCs w:val="36"/>
            </w:rPr>
            <w:t>Goole Academy</w:t>
          </w:r>
          <w:r w:rsidR="002C5916">
            <w:rPr>
              <w:rFonts w:ascii="Century Gothic" w:hAnsi="Century Gothic"/>
              <w:b/>
              <w:bCs/>
              <w:color w:val="222C7B"/>
              <w:sz w:val="36"/>
              <w:szCs w:val="36"/>
            </w:rPr>
            <w:t xml:space="preserve"> </w:t>
          </w:r>
          <w:r w:rsidR="00185DE9" w:rsidRPr="002E5CF5">
            <w:rPr>
              <w:rFonts w:ascii="Century Gothic" w:hAnsi="Century Gothic" w:cs="Arial"/>
              <w:noProof/>
            </w:rPr>
            <w:drawing>
              <wp:anchor distT="0" distB="0" distL="114300" distR="114300" simplePos="0" relativeHeight="251660288" behindDoc="0" locked="0" layoutInCell="1" allowOverlap="1" wp14:anchorId="6295E837" wp14:editId="630376B8">
                <wp:simplePos x="0" y="0"/>
                <wp:positionH relativeFrom="margin">
                  <wp:align>center</wp:align>
                </wp:positionH>
                <wp:positionV relativeFrom="paragraph">
                  <wp:posOffset>977251</wp:posOffset>
                </wp:positionV>
                <wp:extent cx="6118860" cy="205740"/>
                <wp:effectExtent l="0" t="0" r="0" b="3810"/>
                <wp:wrapSquare wrapText="bothSides"/>
                <wp:docPr id="14" name="Picture 1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cstate="print">
                          <a:extLst>
                            <a:ext uri="{28A0092B-C50C-407E-A947-70E740481C1C}">
                              <a14:useLocalDpi xmlns:a14="http://schemas.microsoft.com/office/drawing/2010/main" val="0"/>
                            </a:ext>
                          </a:extLst>
                        </a:blip>
                        <a:stretch>
                          <a:fillRect/>
                        </a:stretch>
                      </pic:blipFill>
                      <pic:spPr>
                        <a:xfrm flipV="1">
                          <a:off x="0" y="0"/>
                          <a:ext cx="6118860" cy="205740"/>
                        </a:xfrm>
                        <a:prstGeom prst="rect">
                          <a:avLst/>
                        </a:prstGeom>
                      </pic:spPr>
                    </pic:pic>
                  </a:graphicData>
                </a:graphic>
                <wp14:sizeRelH relativeFrom="page">
                  <wp14:pctWidth>0</wp14:pctWidth>
                </wp14:sizeRelH>
                <wp14:sizeRelV relativeFrom="page">
                  <wp14:pctHeight>0</wp14:pctHeight>
                </wp14:sizeRelV>
              </wp:anchor>
            </w:drawing>
          </w:r>
        </w:p>
        <w:p w14:paraId="7887865D" w14:textId="023AA88E" w:rsidR="00185DE9" w:rsidRDefault="00185DE9" w:rsidP="00185DE9">
          <w:pPr>
            <w:pStyle w:val="NoSpacing"/>
            <w:spacing w:before="1540" w:after="240"/>
            <w:jc w:val="center"/>
            <w:rPr>
              <w:color w:val="4472C4" w:themeColor="accent1"/>
            </w:rPr>
          </w:pPr>
        </w:p>
        <w:p w14:paraId="17AB2AC8" w14:textId="2331698B" w:rsidR="00185DE9" w:rsidRDefault="00185DE9" w:rsidP="00F12567">
          <w:pPr>
            <w:pStyle w:val="NoSpacing"/>
            <w:spacing w:before="1540" w:after="240"/>
            <w:rPr>
              <w:color w:val="4472C4" w:themeColor="accent1"/>
            </w:rPr>
          </w:pPr>
        </w:p>
        <w:tbl>
          <w:tblPr>
            <w:tblW w:w="9720" w:type="dxa"/>
            <w:tblInd w:w="108" w:type="dxa"/>
            <w:tblBorders>
              <w:top w:val="single" w:sz="4" w:space="0" w:color="222C7B"/>
              <w:left w:val="single" w:sz="4" w:space="0" w:color="222C7B"/>
              <w:bottom w:val="single" w:sz="4" w:space="0" w:color="222C7B"/>
              <w:right w:val="single" w:sz="4" w:space="0" w:color="222C7B"/>
              <w:insideH w:val="single" w:sz="4" w:space="0" w:color="222C7B"/>
              <w:insideV w:val="single" w:sz="4" w:space="0" w:color="222C7B"/>
            </w:tblBorders>
            <w:shd w:val="clear" w:color="auto" w:fill="FFFFFF" w:themeFill="background1"/>
            <w:tblCellMar>
              <w:top w:w="57" w:type="dxa"/>
              <w:bottom w:w="57" w:type="dxa"/>
            </w:tblCellMar>
            <w:tblLook w:val="04A0" w:firstRow="1" w:lastRow="0" w:firstColumn="1" w:lastColumn="0" w:noHBand="0" w:noVBand="1"/>
          </w:tblPr>
          <w:tblGrid>
            <w:gridCol w:w="2586"/>
            <w:gridCol w:w="3268"/>
            <w:gridCol w:w="3866"/>
          </w:tblGrid>
          <w:tr w:rsidR="002C5916" w14:paraId="25FA2422" w14:textId="77777777" w:rsidTr="007002E3">
            <w:tc>
              <w:tcPr>
                <w:tcW w:w="2586" w:type="dxa"/>
                <w:shd w:val="clear" w:color="auto" w:fill="FFFFFF" w:themeFill="background1"/>
              </w:tcPr>
              <w:p w14:paraId="562E1388" w14:textId="77777777" w:rsidR="002C5916" w:rsidRDefault="002C5916" w:rsidP="007002E3">
                <w:pPr>
                  <w:pStyle w:val="1bodycopy10pt"/>
                  <w:jc w:val="both"/>
                  <w:rPr>
                    <w:b/>
                  </w:rPr>
                </w:pPr>
                <w:r>
                  <w:rPr>
                    <w:b/>
                  </w:rPr>
                  <w:t>Approved by:</w:t>
                </w:r>
              </w:p>
            </w:tc>
            <w:tc>
              <w:tcPr>
                <w:tcW w:w="3268" w:type="dxa"/>
                <w:shd w:val="clear" w:color="auto" w:fill="FFFFFF" w:themeFill="background1"/>
              </w:tcPr>
              <w:p w14:paraId="40B03A5F" w14:textId="0C29C15E" w:rsidR="002C5916" w:rsidRDefault="0040084C" w:rsidP="007002E3">
                <w:pPr>
                  <w:pStyle w:val="1bodycopy11pt"/>
                  <w:jc w:val="both"/>
                  <w:rPr>
                    <w:highlight w:val="yellow"/>
                  </w:rPr>
                </w:pPr>
                <w:r w:rsidRPr="0040084C">
                  <w:t>Kirsty Holt</w:t>
                </w:r>
              </w:p>
            </w:tc>
            <w:tc>
              <w:tcPr>
                <w:tcW w:w="3866" w:type="dxa"/>
                <w:shd w:val="clear" w:color="auto" w:fill="FFFFFF" w:themeFill="background1"/>
              </w:tcPr>
              <w:p w14:paraId="43BC32EA" w14:textId="1D23F57B" w:rsidR="002C5916" w:rsidRDefault="002C5916" w:rsidP="007002E3">
                <w:pPr>
                  <w:pStyle w:val="1bodycopy11pt"/>
                  <w:jc w:val="both"/>
                </w:pPr>
                <w:r>
                  <w:rPr>
                    <w:b/>
                  </w:rPr>
                  <w:t>Date:</w:t>
                </w:r>
                <w:r>
                  <w:t xml:space="preserve"> </w:t>
                </w:r>
                <w:r w:rsidR="00F12567">
                  <w:t>September 2025</w:t>
                </w:r>
              </w:p>
            </w:tc>
          </w:tr>
          <w:tr w:rsidR="002C5916" w14:paraId="70041533" w14:textId="77777777" w:rsidTr="007002E3">
            <w:tc>
              <w:tcPr>
                <w:tcW w:w="2586" w:type="dxa"/>
                <w:shd w:val="clear" w:color="auto" w:fill="FFFFFF" w:themeFill="background1"/>
              </w:tcPr>
              <w:p w14:paraId="08490020" w14:textId="77777777" w:rsidR="002C5916" w:rsidRDefault="002C5916" w:rsidP="007002E3">
                <w:pPr>
                  <w:pStyle w:val="1bodycopy10pt"/>
                  <w:jc w:val="both"/>
                  <w:rPr>
                    <w:b/>
                  </w:rPr>
                </w:pPr>
                <w:r>
                  <w:rPr>
                    <w:b/>
                  </w:rPr>
                  <w:t>Last reviewed on:</w:t>
                </w:r>
              </w:p>
            </w:tc>
            <w:tc>
              <w:tcPr>
                <w:tcW w:w="7134" w:type="dxa"/>
                <w:gridSpan w:val="2"/>
                <w:shd w:val="clear" w:color="auto" w:fill="FFFFFF" w:themeFill="background1"/>
              </w:tcPr>
              <w:p w14:paraId="739681F2" w14:textId="17AE1C2E" w:rsidR="002C5916" w:rsidRDefault="00F12567" w:rsidP="007002E3">
                <w:pPr>
                  <w:pStyle w:val="1bodycopy11pt"/>
                  <w:jc w:val="both"/>
                  <w:rPr>
                    <w:highlight w:val="yellow"/>
                  </w:rPr>
                </w:pPr>
                <w:r w:rsidRPr="00F12567">
                  <w:t>September 2025</w:t>
                </w:r>
              </w:p>
            </w:tc>
          </w:tr>
          <w:tr w:rsidR="002C5916" w14:paraId="677860D1" w14:textId="77777777" w:rsidTr="007002E3">
            <w:tc>
              <w:tcPr>
                <w:tcW w:w="2586" w:type="dxa"/>
                <w:shd w:val="clear" w:color="auto" w:fill="FFFFFF" w:themeFill="background1"/>
              </w:tcPr>
              <w:p w14:paraId="67AE4222" w14:textId="77777777" w:rsidR="002C5916" w:rsidRDefault="002C5916" w:rsidP="007002E3">
                <w:pPr>
                  <w:pStyle w:val="1bodycopy10pt"/>
                  <w:jc w:val="both"/>
                  <w:rPr>
                    <w:b/>
                  </w:rPr>
                </w:pPr>
                <w:r>
                  <w:rPr>
                    <w:b/>
                  </w:rPr>
                  <w:t>Next review due by:</w:t>
                </w:r>
              </w:p>
            </w:tc>
            <w:tc>
              <w:tcPr>
                <w:tcW w:w="7134" w:type="dxa"/>
                <w:gridSpan w:val="2"/>
                <w:shd w:val="clear" w:color="auto" w:fill="FFFFFF" w:themeFill="background1"/>
              </w:tcPr>
              <w:p w14:paraId="232BEEE4" w14:textId="772EE4C4" w:rsidR="002C5916" w:rsidRDefault="00F12567" w:rsidP="007002E3">
                <w:pPr>
                  <w:pStyle w:val="1bodycopy11pt"/>
                  <w:jc w:val="both"/>
                  <w:rPr>
                    <w:highlight w:val="yellow"/>
                  </w:rPr>
                </w:pPr>
                <w:r w:rsidRPr="00F12567">
                  <w:t>September 2026</w:t>
                </w:r>
              </w:p>
            </w:tc>
          </w:tr>
        </w:tbl>
        <w:p w14:paraId="5319BA0F" w14:textId="77777777" w:rsidR="002C5916" w:rsidRDefault="00590181" w:rsidP="002C5916">
          <w:pPr>
            <w:spacing w:after="0" w:line="240" w:lineRule="auto"/>
            <w:jc w:val="both"/>
            <w:rPr>
              <w:sz w:val="36"/>
              <w:szCs w:val="36"/>
            </w:rPr>
          </w:pPr>
        </w:p>
      </w:sdtContent>
    </w:sdt>
    <w:p w14:paraId="319DFE3F" w14:textId="77777777" w:rsidR="002C5916" w:rsidRDefault="002C5916" w:rsidP="002C5916">
      <w:pPr>
        <w:spacing w:after="0" w:line="240" w:lineRule="auto"/>
        <w:jc w:val="both"/>
        <w:rPr>
          <w:b/>
          <w:bCs/>
        </w:rPr>
      </w:pPr>
    </w:p>
    <w:p w14:paraId="5885F2A5" w14:textId="77777777" w:rsidR="002C5916" w:rsidRDefault="002C5916" w:rsidP="002C5916">
      <w:pPr>
        <w:spacing w:after="0" w:line="240" w:lineRule="auto"/>
        <w:jc w:val="both"/>
        <w:rPr>
          <w:b/>
          <w:bCs/>
        </w:rPr>
      </w:pPr>
    </w:p>
    <w:p w14:paraId="7E9AB1C6" w14:textId="77777777" w:rsidR="002C5916" w:rsidRDefault="002C5916" w:rsidP="002C5916">
      <w:pPr>
        <w:spacing w:after="0" w:line="240" w:lineRule="auto"/>
        <w:jc w:val="both"/>
        <w:rPr>
          <w:b/>
          <w:bCs/>
        </w:rPr>
      </w:pPr>
    </w:p>
    <w:p w14:paraId="7881B303" w14:textId="77777777" w:rsidR="002C5916" w:rsidRDefault="002C5916" w:rsidP="002C5916">
      <w:pPr>
        <w:spacing w:after="0" w:line="240" w:lineRule="auto"/>
        <w:jc w:val="both"/>
        <w:rPr>
          <w:b/>
          <w:bCs/>
        </w:rPr>
      </w:pPr>
    </w:p>
    <w:p w14:paraId="5862D3ED" w14:textId="1BB3841F" w:rsidR="002C5916" w:rsidRDefault="002C5916" w:rsidP="002C5916">
      <w:pPr>
        <w:spacing w:after="0" w:line="240" w:lineRule="auto"/>
        <w:jc w:val="both"/>
        <w:rPr>
          <w:b/>
          <w:bCs/>
        </w:rPr>
      </w:pPr>
    </w:p>
    <w:sdt>
      <w:sdtPr>
        <w:rPr>
          <w:rFonts w:asciiTheme="minorHAnsi" w:eastAsiaTheme="minorHAnsi" w:hAnsiTheme="minorHAnsi" w:cstheme="minorBidi"/>
          <w:color w:val="auto"/>
          <w:sz w:val="22"/>
          <w:szCs w:val="22"/>
          <w:lang w:val="en-GB"/>
        </w:rPr>
        <w:id w:val="290099764"/>
        <w:docPartObj>
          <w:docPartGallery w:val="Table of Contents"/>
          <w:docPartUnique/>
        </w:docPartObj>
      </w:sdtPr>
      <w:sdtEndPr>
        <w:rPr>
          <w:b/>
          <w:bCs/>
          <w:noProof/>
        </w:rPr>
      </w:sdtEndPr>
      <w:sdtContent>
        <w:p w14:paraId="5A68447D" w14:textId="629BA8BD" w:rsidR="002C5916" w:rsidRDefault="002C5916">
          <w:pPr>
            <w:pStyle w:val="TOCHeading"/>
          </w:pPr>
          <w:r>
            <w:t>Contents</w:t>
          </w:r>
        </w:p>
        <w:p w14:paraId="4CEAF2C1" w14:textId="196EC5C1" w:rsidR="001E6DA1" w:rsidRDefault="002C5916">
          <w:pPr>
            <w:pStyle w:val="TOC1"/>
            <w:tabs>
              <w:tab w:val="right" w:leader="dot" w:pos="10456"/>
            </w:tabs>
            <w:rPr>
              <w:rFonts w:eastAsiaTheme="minorEastAsia"/>
              <w:noProof/>
              <w:lang w:eastAsia="en-GB"/>
            </w:rPr>
          </w:pPr>
          <w:r>
            <w:fldChar w:fldCharType="begin"/>
          </w:r>
          <w:r>
            <w:instrText xml:space="preserve"> TOC \o "1-3" \h \z \u </w:instrText>
          </w:r>
          <w:r>
            <w:fldChar w:fldCharType="separate"/>
          </w:r>
          <w:hyperlink w:anchor="_Toc95214020" w:history="1">
            <w:r w:rsidR="001E6DA1" w:rsidRPr="00755400">
              <w:rPr>
                <w:rStyle w:val="Hyperlink"/>
                <w:noProof/>
              </w:rPr>
              <w:t>Accessibility Plan Regulatory Requirements</w:t>
            </w:r>
            <w:r w:rsidR="001E6DA1">
              <w:rPr>
                <w:noProof/>
                <w:webHidden/>
              </w:rPr>
              <w:tab/>
            </w:r>
            <w:r w:rsidR="001E6DA1">
              <w:rPr>
                <w:noProof/>
                <w:webHidden/>
              </w:rPr>
              <w:fldChar w:fldCharType="begin"/>
            </w:r>
            <w:r w:rsidR="001E6DA1">
              <w:rPr>
                <w:noProof/>
                <w:webHidden/>
              </w:rPr>
              <w:instrText xml:space="preserve"> PAGEREF _Toc95214020 \h </w:instrText>
            </w:r>
            <w:r w:rsidR="001E6DA1">
              <w:rPr>
                <w:noProof/>
                <w:webHidden/>
              </w:rPr>
            </w:r>
            <w:r w:rsidR="001E6DA1">
              <w:rPr>
                <w:noProof/>
                <w:webHidden/>
              </w:rPr>
              <w:fldChar w:fldCharType="separate"/>
            </w:r>
            <w:r w:rsidR="001E6DA1">
              <w:rPr>
                <w:noProof/>
                <w:webHidden/>
              </w:rPr>
              <w:t>3</w:t>
            </w:r>
            <w:r w:rsidR="001E6DA1">
              <w:rPr>
                <w:noProof/>
                <w:webHidden/>
              </w:rPr>
              <w:fldChar w:fldCharType="end"/>
            </w:r>
          </w:hyperlink>
        </w:p>
        <w:p w14:paraId="6C6FA17D" w14:textId="508F75AE" w:rsidR="001E6DA1" w:rsidRDefault="001E6DA1">
          <w:pPr>
            <w:pStyle w:val="TOC1"/>
            <w:tabs>
              <w:tab w:val="right" w:leader="dot" w:pos="10456"/>
            </w:tabs>
            <w:rPr>
              <w:rFonts w:eastAsiaTheme="minorEastAsia"/>
              <w:noProof/>
              <w:lang w:eastAsia="en-GB"/>
            </w:rPr>
          </w:pPr>
          <w:hyperlink w:anchor="_Toc95214021" w:history="1">
            <w:r w:rsidRPr="00755400">
              <w:rPr>
                <w:rStyle w:val="Hyperlink"/>
                <w:noProof/>
              </w:rPr>
              <w:t>Definitions</w:t>
            </w:r>
            <w:r>
              <w:rPr>
                <w:noProof/>
                <w:webHidden/>
              </w:rPr>
              <w:tab/>
            </w:r>
            <w:r>
              <w:rPr>
                <w:noProof/>
                <w:webHidden/>
              </w:rPr>
              <w:fldChar w:fldCharType="begin"/>
            </w:r>
            <w:r>
              <w:rPr>
                <w:noProof/>
                <w:webHidden/>
              </w:rPr>
              <w:instrText xml:space="preserve"> PAGEREF _Toc95214021 \h </w:instrText>
            </w:r>
            <w:r>
              <w:rPr>
                <w:noProof/>
                <w:webHidden/>
              </w:rPr>
            </w:r>
            <w:r>
              <w:rPr>
                <w:noProof/>
                <w:webHidden/>
              </w:rPr>
              <w:fldChar w:fldCharType="separate"/>
            </w:r>
            <w:r>
              <w:rPr>
                <w:noProof/>
                <w:webHidden/>
              </w:rPr>
              <w:t>3</w:t>
            </w:r>
            <w:r>
              <w:rPr>
                <w:noProof/>
                <w:webHidden/>
              </w:rPr>
              <w:fldChar w:fldCharType="end"/>
            </w:r>
          </w:hyperlink>
        </w:p>
        <w:p w14:paraId="11932E47" w14:textId="2B24C843" w:rsidR="001E6DA1" w:rsidRDefault="001E6DA1">
          <w:pPr>
            <w:pStyle w:val="TOC1"/>
            <w:tabs>
              <w:tab w:val="right" w:leader="dot" w:pos="10456"/>
            </w:tabs>
            <w:rPr>
              <w:rFonts w:eastAsiaTheme="minorEastAsia"/>
              <w:noProof/>
              <w:lang w:eastAsia="en-GB"/>
            </w:rPr>
          </w:pPr>
          <w:hyperlink w:anchor="_Toc95214022" w:history="1">
            <w:r w:rsidRPr="00755400">
              <w:rPr>
                <w:rStyle w:val="Hyperlink"/>
                <w:noProof/>
              </w:rPr>
              <w:t>Aims</w:t>
            </w:r>
            <w:r>
              <w:rPr>
                <w:noProof/>
                <w:webHidden/>
              </w:rPr>
              <w:tab/>
            </w:r>
            <w:r>
              <w:rPr>
                <w:noProof/>
                <w:webHidden/>
              </w:rPr>
              <w:fldChar w:fldCharType="begin"/>
            </w:r>
            <w:r>
              <w:rPr>
                <w:noProof/>
                <w:webHidden/>
              </w:rPr>
              <w:instrText xml:space="preserve"> PAGEREF _Toc95214022 \h </w:instrText>
            </w:r>
            <w:r>
              <w:rPr>
                <w:noProof/>
                <w:webHidden/>
              </w:rPr>
            </w:r>
            <w:r>
              <w:rPr>
                <w:noProof/>
                <w:webHidden/>
              </w:rPr>
              <w:fldChar w:fldCharType="separate"/>
            </w:r>
            <w:r>
              <w:rPr>
                <w:noProof/>
                <w:webHidden/>
              </w:rPr>
              <w:t>3</w:t>
            </w:r>
            <w:r>
              <w:rPr>
                <w:noProof/>
                <w:webHidden/>
              </w:rPr>
              <w:fldChar w:fldCharType="end"/>
            </w:r>
          </w:hyperlink>
        </w:p>
        <w:p w14:paraId="566302A1" w14:textId="7D1244C2" w:rsidR="001E6DA1" w:rsidRDefault="001E6DA1">
          <w:pPr>
            <w:pStyle w:val="TOC1"/>
            <w:tabs>
              <w:tab w:val="right" w:leader="dot" w:pos="10456"/>
            </w:tabs>
            <w:rPr>
              <w:rFonts w:eastAsiaTheme="minorEastAsia"/>
              <w:noProof/>
              <w:lang w:eastAsia="en-GB"/>
            </w:rPr>
          </w:pPr>
          <w:hyperlink w:anchor="_Toc95214023" w:history="1">
            <w:r w:rsidRPr="00755400">
              <w:rPr>
                <w:rStyle w:val="Hyperlink"/>
                <w:noProof/>
              </w:rPr>
              <w:t>Publication</w:t>
            </w:r>
            <w:r>
              <w:rPr>
                <w:noProof/>
                <w:webHidden/>
              </w:rPr>
              <w:tab/>
            </w:r>
            <w:r>
              <w:rPr>
                <w:noProof/>
                <w:webHidden/>
              </w:rPr>
              <w:fldChar w:fldCharType="begin"/>
            </w:r>
            <w:r>
              <w:rPr>
                <w:noProof/>
                <w:webHidden/>
              </w:rPr>
              <w:instrText xml:space="preserve"> PAGEREF _Toc95214023 \h </w:instrText>
            </w:r>
            <w:r>
              <w:rPr>
                <w:noProof/>
                <w:webHidden/>
              </w:rPr>
            </w:r>
            <w:r>
              <w:rPr>
                <w:noProof/>
                <w:webHidden/>
              </w:rPr>
              <w:fldChar w:fldCharType="separate"/>
            </w:r>
            <w:r>
              <w:rPr>
                <w:noProof/>
                <w:webHidden/>
              </w:rPr>
              <w:t>3</w:t>
            </w:r>
            <w:r>
              <w:rPr>
                <w:noProof/>
                <w:webHidden/>
              </w:rPr>
              <w:fldChar w:fldCharType="end"/>
            </w:r>
          </w:hyperlink>
        </w:p>
        <w:p w14:paraId="2F68B41B" w14:textId="719F4E99" w:rsidR="001E6DA1" w:rsidRDefault="001E6DA1">
          <w:pPr>
            <w:pStyle w:val="TOC1"/>
            <w:tabs>
              <w:tab w:val="right" w:leader="dot" w:pos="10456"/>
            </w:tabs>
            <w:rPr>
              <w:rFonts w:eastAsiaTheme="minorEastAsia"/>
              <w:noProof/>
              <w:lang w:eastAsia="en-GB"/>
            </w:rPr>
          </w:pPr>
          <w:hyperlink w:anchor="_Toc95214024" w:history="1">
            <w:r w:rsidRPr="00755400">
              <w:rPr>
                <w:rStyle w:val="Hyperlink"/>
                <w:noProof/>
              </w:rPr>
              <w:t>Links with other policies</w:t>
            </w:r>
            <w:r>
              <w:rPr>
                <w:noProof/>
                <w:webHidden/>
              </w:rPr>
              <w:tab/>
            </w:r>
            <w:r>
              <w:rPr>
                <w:noProof/>
                <w:webHidden/>
              </w:rPr>
              <w:fldChar w:fldCharType="begin"/>
            </w:r>
            <w:r>
              <w:rPr>
                <w:noProof/>
                <w:webHidden/>
              </w:rPr>
              <w:instrText xml:space="preserve"> PAGEREF _Toc95214024 \h </w:instrText>
            </w:r>
            <w:r>
              <w:rPr>
                <w:noProof/>
                <w:webHidden/>
              </w:rPr>
            </w:r>
            <w:r>
              <w:rPr>
                <w:noProof/>
                <w:webHidden/>
              </w:rPr>
              <w:fldChar w:fldCharType="separate"/>
            </w:r>
            <w:r>
              <w:rPr>
                <w:noProof/>
                <w:webHidden/>
              </w:rPr>
              <w:t>3</w:t>
            </w:r>
            <w:r>
              <w:rPr>
                <w:noProof/>
                <w:webHidden/>
              </w:rPr>
              <w:fldChar w:fldCharType="end"/>
            </w:r>
          </w:hyperlink>
        </w:p>
        <w:p w14:paraId="5ED22C93" w14:textId="5AC32642" w:rsidR="001E6DA1" w:rsidRDefault="001E6DA1">
          <w:pPr>
            <w:pStyle w:val="TOC1"/>
            <w:tabs>
              <w:tab w:val="right" w:leader="dot" w:pos="10456"/>
            </w:tabs>
            <w:rPr>
              <w:rFonts w:eastAsiaTheme="minorEastAsia"/>
              <w:noProof/>
              <w:lang w:eastAsia="en-GB"/>
            </w:rPr>
          </w:pPr>
          <w:hyperlink w:anchor="_Toc95214025" w:history="1">
            <w:r w:rsidRPr="00755400">
              <w:rPr>
                <w:rStyle w:val="Hyperlink"/>
                <w:noProof/>
              </w:rPr>
              <w:t>Appendix 1 – Accessibility Action Plan</w:t>
            </w:r>
            <w:r>
              <w:rPr>
                <w:noProof/>
                <w:webHidden/>
              </w:rPr>
              <w:tab/>
            </w:r>
            <w:r>
              <w:rPr>
                <w:noProof/>
                <w:webHidden/>
              </w:rPr>
              <w:fldChar w:fldCharType="begin"/>
            </w:r>
            <w:r>
              <w:rPr>
                <w:noProof/>
                <w:webHidden/>
              </w:rPr>
              <w:instrText xml:space="preserve"> PAGEREF _Toc95214025 \h </w:instrText>
            </w:r>
            <w:r>
              <w:rPr>
                <w:noProof/>
                <w:webHidden/>
              </w:rPr>
            </w:r>
            <w:r>
              <w:rPr>
                <w:noProof/>
                <w:webHidden/>
              </w:rPr>
              <w:fldChar w:fldCharType="separate"/>
            </w:r>
            <w:r>
              <w:rPr>
                <w:noProof/>
                <w:webHidden/>
              </w:rPr>
              <w:t>5</w:t>
            </w:r>
            <w:r>
              <w:rPr>
                <w:noProof/>
                <w:webHidden/>
              </w:rPr>
              <w:fldChar w:fldCharType="end"/>
            </w:r>
          </w:hyperlink>
        </w:p>
        <w:p w14:paraId="4004E928" w14:textId="054212AC" w:rsidR="001E6DA1" w:rsidRDefault="001E6DA1">
          <w:pPr>
            <w:pStyle w:val="TOC1"/>
            <w:tabs>
              <w:tab w:val="right" w:leader="dot" w:pos="10456"/>
            </w:tabs>
            <w:rPr>
              <w:rFonts w:eastAsiaTheme="minorEastAsia"/>
              <w:noProof/>
              <w:lang w:eastAsia="en-GB"/>
            </w:rPr>
          </w:pPr>
          <w:hyperlink w:anchor="_Toc95214026" w:history="1">
            <w:r w:rsidRPr="00755400">
              <w:rPr>
                <w:rStyle w:val="Hyperlink"/>
                <w:noProof/>
              </w:rPr>
              <w:t>Appendix 2: Accessibility Audit Template</w:t>
            </w:r>
            <w:r>
              <w:rPr>
                <w:noProof/>
                <w:webHidden/>
              </w:rPr>
              <w:tab/>
            </w:r>
            <w:r>
              <w:rPr>
                <w:noProof/>
                <w:webHidden/>
              </w:rPr>
              <w:fldChar w:fldCharType="begin"/>
            </w:r>
            <w:r>
              <w:rPr>
                <w:noProof/>
                <w:webHidden/>
              </w:rPr>
              <w:instrText xml:space="preserve"> PAGEREF _Toc95214026 \h </w:instrText>
            </w:r>
            <w:r>
              <w:rPr>
                <w:noProof/>
                <w:webHidden/>
              </w:rPr>
            </w:r>
            <w:r>
              <w:rPr>
                <w:noProof/>
                <w:webHidden/>
              </w:rPr>
              <w:fldChar w:fldCharType="separate"/>
            </w:r>
            <w:r>
              <w:rPr>
                <w:noProof/>
                <w:webHidden/>
              </w:rPr>
              <w:t>0</w:t>
            </w:r>
            <w:r>
              <w:rPr>
                <w:noProof/>
                <w:webHidden/>
              </w:rPr>
              <w:fldChar w:fldCharType="end"/>
            </w:r>
          </w:hyperlink>
        </w:p>
        <w:p w14:paraId="48D4C621" w14:textId="60233673" w:rsidR="002C5916" w:rsidRPr="00B67D31" w:rsidRDefault="002C5916" w:rsidP="00B67D31">
          <w:r>
            <w:rPr>
              <w:b/>
              <w:bCs/>
              <w:noProof/>
            </w:rPr>
            <w:fldChar w:fldCharType="end"/>
          </w:r>
        </w:p>
      </w:sdtContent>
    </w:sdt>
    <w:p w14:paraId="03336473" w14:textId="65A148CC" w:rsidR="002C5916" w:rsidRPr="002C5916" w:rsidRDefault="002C5916" w:rsidP="002C5916">
      <w:pPr>
        <w:pStyle w:val="Heading1"/>
      </w:pPr>
      <w:bookmarkStart w:id="0" w:name="_Toc95214020"/>
      <w:r w:rsidRPr="002C5916">
        <w:lastRenderedPageBreak/>
        <w:t>Accessibility Plan Regulatory Requirements</w:t>
      </w:r>
      <w:bookmarkEnd w:id="0"/>
    </w:p>
    <w:p w14:paraId="6CD2F6BE" w14:textId="77777777" w:rsidR="002C5916" w:rsidRPr="002C5916" w:rsidRDefault="002C5916" w:rsidP="002C5916">
      <w:pPr>
        <w:pStyle w:val="1bodycopy10pt"/>
        <w:jc w:val="both"/>
        <w:rPr>
          <w:rFonts w:cstheme="minorHAnsi"/>
          <w:color w:val="ED7D31"/>
        </w:rPr>
      </w:pPr>
      <w:r w:rsidRPr="002C5916">
        <w:rPr>
          <w:rFonts w:cstheme="minorHAnsi"/>
        </w:rPr>
        <w:t>Schools and academies are required under the Equality Act 2010 to have an accessibility plan. The purpose of the plan is to</w:t>
      </w:r>
      <w:r w:rsidRPr="002C5916">
        <w:rPr>
          <w:rFonts w:cstheme="minorHAnsi"/>
          <w:color w:val="000000"/>
        </w:rPr>
        <w:t>:</w:t>
      </w:r>
    </w:p>
    <w:p w14:paraId="7450CD42" w14:textId="77777777" w:rsidR="002C5916" w:rsidRPr="002C5916" w:rsidRDefault="002C5916" w:rsidP="002C5916">
      <w:pPr>
        <w:pStyle w:val="4Bulletedcopyblue"/>
        <w:jc w:val="both"/>
        <w:rPr>
          <w:rFonts w:cstheme="minorHAnsi"/>
        </w:rPr>
      </w:pPr>
      <w:r w:rsidRPr="002C5916">
        <w:rPr>
          <w:rFonts w:cstheme="minorHAnsi"/>
          <w:b/>
          <w:bCs/>
        </w:rPr>
        <w:t>Increase the extent to which disabled pupils can participate in the curriculum.</w:t>
      </w:r>
      <w:r w:rsidRPr="002C5916">
        <w:rPr>
          <w:rFonts w:cstheme="minorHAnsi"/>
        </w:rPr>
        <w:t xml:space="preserve">  This covers teaching and learning and the wider curriculum including participation in after-school clubs, leisure and cultural activities and academy visits.</w:t>
      </w:r>
    </w:p>
    <w:p w14:paraId="5ADF4F17" w14:textId="77777777" w:rsidR="002C5916" w:rsidRPr="002C5916" w:rsidRDefault="002C5916" w:rsidP="002C5916">
      <w:pPr>
        <w:pStyle w:val="4Bulletedcopyblue"/>
        <w:jc w:val="both"/>
        <w:rPr>
          <w:rFonts w:cstheme="minorHAnsi"/>
        </w:rPr>
      </w:pPr>
      <w:r w:rsidRPr="002C5916">
        <w:rPr>
          <w:rFonts w:cstheme="minorHAnsi"/>
          <w:b/>
          <w:bCs/>
        </w:rPr>
        <w:t>Improve the physical environment of the school</w:t>
      </w:r>
      <w:r w:rsidRPr="002C5916">
        <w:rPr>
          <w:rFonts w:cstheme="minorHAnsi"/>
        </w:rPr>
        <w:t xml:space="preserve"> to enable disabled pupils to take better advantage of education, benefits, facilities and services provided</w:t>
      </w:r>
    </w:p>
    <w:p w14:paraId="43EA17C5" w14:textId="77777777" w:rsidR="002C5916" w:rsidRPr="002C5916" w:rsidRDefault="002C5916" w:rsidP="002C5916">
      <w:pPr>
        <w:pStyle w:val="4Bulletedcopyblue"/>
        <w:jc w:val="both"/>
        <w:rPr>
          <w:rFonts w:cstheme="minorHAnsi"/>
          <w:b/>
          <w:bCs/>
        </w:rPr>
      </w:pPr>
      <w:r w:rsidRPr="002C5916">
        <w:rPr>
          <w:rFonts w:cstheme="minorHAnsi"/>
          <w:b/>
          <w:bCs/>
        </w:rPr>
        <w:t xml:space="preserve">Improve the delivery of written information to disabled pupils.  </w:t>
      </w:r>
      <w:r w:rsidRPr="002C5916">
        <w:rPr>
          <w:rFonts w:cstheme="minorHAnsi"/>
        </w:rPr>
        <w:t>This will include planning to make the written information normally provided to pupils by the academy available to disabled pupils.</w:t>
      </w:r>
      <w:r w:rsidRPr="002C5916">
        <w:rPr>
          <w:rFonts w:cstheme="minorHAnsi"/>
          <w:b/>
          <w:bCs/>
        </w:rPr>
        <w:t xml:space="preserve"> </w:t>
      </w:r>
    </w:p>
    <w:p w14:paraId="069EC86C" w14:textId="2BDBFC95" w:rsidR="002C5916" w:rsidRPr="002C5916" w:rsidRDefault="002C5916" w:rsidP="002C5916">
      <w:pPr>
        <w:pStyle w:val="Heading1"/>
      </w:pPr>
      <w:bookmarkStart w:id="1" w:name="_Toc58247235"/>
      <w:bookmarkStart w:id="2" w:name="_Toc92440006"/>
      <w:bookmarkStart w:id="3" w:name="_Toc92441561"/>
      <w:bookmarkStart w:id="4" w:name="_Toc95214021"/>
      <w:r w:rsidRPr="002C5916">
        <w:t>De</w:t>
      </w:r>
      <w:bookmarkEnd w:id="1"/>
      <w:bookmarkEnd w:id="2"/>
      <w:bookmarkEnd w:id="3"/>
      <w:r w:rsidRPr="002C5916">
        <w:t>finitions</w:t>
      </w:r>
      <w:bookmarkEnd w:id="4"/>
    </w:p>
    <w:p w14:paraId="147B8146" w14:textId="67D9C346" w:rsidR="002C5916" w:rsidRPr="002C5916" w:rsidRDefault="002C5916" w:rsidP="002C5916">
      <w:pPr>
        <w:pStyle w:val="1bodycopy10pt"/>
        <w:jc w:val="both"/>
        <w:rPr>
          <w:rFonts w:cstheme="minorHAnsi"/>
          <w:shd w:val="clear" w:color="auto" w:fill="FFFFFF"/>
        </w:rPr>
      </w:pPr>
      <w:r w:rsidRPr="002C5916">
        <w:rPr>
          <w:rFonts w:cstheme="minorHAnsi"/>
          <w:shd w:val="clear" w:color="auto" w:fill="FFFFFF"/>
        </w:rPr>
        <w:t>Disability is defined in the Equality Act 2010 as: “A person has a disability if he or she has a physical or mental impairment that has a substantial and long-term adverse effect on their ability to carry out normal day to day activities.”</w:t>
      </w:r>
    </w:p>
    <w:p w14:paraId="611B0A15" w14:textId="77777777" w:rsidR="002C5916" w:rsidRPr="002C5916" w:rsidRDefault="002C5916" w:rsidP="002C5916">
      <w:pPr>
        <w:pStyle w:val="1bodycopy10pt"/>
        <w:jc w:val="both"/>
        <w:rPr>
          <w:rFonts w:cstheme="minorHAnsi"/>
          <w:shd w:val="clear" w:color="auto" w:fill="FFFFFF"/>
        </w:rPr>
      </w:pPr>
      <w:r w:rsidRPr="002C5916">
        <w:rPr>
          <w:rFonts w:cstheme="minorHAnsi"/>
          <w:shd w:val="clear" w:color="auto" w:fill="FFFFFF"/>
        </w:rPr>
        <w:t xml:space="preserve">Under the </w:t>
      </w:r>
      <w:hyperlink r:id="rId12" w:history="1">
        <w:r w:rsidRPr="002C5916">
          <w:rPr>
            <w:rStyle w:val="Hyperlink"/>
            <w:rFonts w:cstheme="minorHAnsi"/>
            <w:szCs w:val="20"/>
            <w:shd w:val="clear" w:color="auto" w:fill="FFFFFF"/>
          </w:rPr>
          <w:t>Special Educational Needs and Disability (SEND) Code of Practice</w:t>
        </w:r>
      </w:hyperlink>
      <w:r w:rsidRPr="002C5916">
        <w:rPr>
          <w:rFonts w:cstheme="minorHAnsi"/>
          <w:shd w:val="clear" w:color="auto" w:fill="FFFFFF"/>
        </w:rPr>
        <w:t>, ‘long-term’ is defined as ‘a year or more’ and ‘substantial’ is defined as ‘more than minor or trivial’. The definition includes dyslexia, autism, speech and language impairments, ADHD, sensory impairments such as those affecting sight or hearing, and long-term health conditions such as asthma, diabetes, epilepsy and cancer.</w:t>
      </w:r>
    </w:p>
    <w:p w14:paraId="655EB58C" w14:textId="77777777" w:rsidR="002C5916" w:rsidRPr="002C5916" w:rsidRDefault="002C5916" w:rsidP="002C5916">
      <w:pPr>
        <w:pStyle w:val="1bodycopy10pt"/>
        <w:jc w:val="both"/>
        <w:rPr>
          <w:rFonts w:cstheme="minorHAnsi"/>
          <w:shd w:val="clear" w:color="auto" w:fill="FFFFFF"/>
        </w:rPr>
      </w:pPr>
      <w:r w:rsidRPr="002C5916">
        <w:rPr>
          <w:rFonts w:cstheme="minorHAnsi"/>
          <w:shd w:val="clear" w:color="auto" w:fill="FFFFFF"/>
        </w:rPr>
        <w:t>Schools and academies are required to make ‘reasonable adjustments’ for pupils with disabilities under the Equality Act 2010, to alleviate any substantial disadvantage that a disabled pupil faces in comparison with non-disabled pupils. This can include, for example, the provision of an auxiliary aid or adjustments to premises.</w:t>
      </w:r>
    </w:p>
    <w:p w14:paraId="7D67A79A" w14:textId="77777777" w:rsidR="002C5916" w:rsidRPr="002C5916" w:rsidRDefault="002C5916" w:rsidP="002C5916">
      <w:pPr>
        <w:pStyle w:val="1bodycopy10pt"/>
        <w:jc w:val="both"/>
        <w:rPr>
          <w:rFonts w:cstheme="minorHAnsi"/>
          <w:shd w:val="clear" w:color="auto" w:fill="FFFFFF"/>
        </w:rPr>
      </w:pPr>
      <w:r w:rsidRPr="002C5916">
        <w:rPr>
          <w:rFonts w:cstheme="minorHAnsi"/>
          <w:shd w:val="clear" w:color="auto" w:fill="FFFFFF"/>
        </w:rPr>
        <w:t>This policy complies with our funding agreement and articles of association.</w:t>
      </w:r>
    </w:p>
    <w:p w14:paraId="0C95C6CB" w14:textId="25BDDE20" w:rsidR="002C5916" w:rsidRPr="002C5916" w:rsidRDefault="002C5916" w:rsidP="002C5916">
      <w:pPr>
        <w:pStyle w:val="Heading1"/>
      </w:pPr>
      <w:bookmarkStart w:id="5" w:name="_Toc95214022"/>
      <w:r w:rsidRPr="002C5916">
        <w:t>Aims</w:t>
      </w:r>
      <w:bookmarkEnd w:id="5"/>
    </w:p>
    <w:p w14:paraId="68F8195C" w14:textId="77777777" w:rsidR="002C5916" w:rsidRPr="002C5916" w:rsidRDefault="002C5916" w:rsidP="002C5916">
      <w:pPr>
        <w:pStyle w:val="1bodycopy10pt"/>
        <w:jc w:val="both"/>
        <w:rPr>
          <w:rFonts w:cstheme="minorHAnsi"/>
        </w:rPr>
      </w:pPr>
      <w:r w:rsidRPr="002C5916">
        <w:rPr>
          <w:rFonts w:cstheme="minorHAnsi"/>
        </w:rPr>
        <w:t>We aim to ensure that all pupils, regardless of disabilities or learning needs, have equal access to the academy.  We strive to ensure that every pupil can take part in the whole school curriculum.  We are committed to an inclusive curriculum and increasing access to the academy’s facilities for all.  To achieve this the following will be put in place:</w:t>
      </w:r>
    </w:p>
    <w:p w14:paraId="10F1C06E" w14:textId="3B5E6619" w:rsidR="002C5916" w:rsidRPr="002C5916" w:rsidRDefault="002C5916" w:rsidP="00742494">
      <w:pPr>
        <w:pStyle w:val="1bodycopy10pt"/>
        <w:numPr>
          <w:ilvl w:val="0"/>
          <w:numId w:val="8"/>
        </w:numPr>
        <w:ind w:left="530"/>
        <w:jc w:val="both"/>
        <w:rPr>
          <w:rFonts w:cstheme="minorHAnsi"/>
        </w:rPr>
      </w:pPr>
      <w:r w:rsidRPr="002C5916">
        <w:rPr>
          <w:rFonts w:cstheme="minorHAnsi"/>
        </w:rPr>
        <w:t>Periodic completion of accessibility audits using the template in Appendix 2</w:t>
      </w:r>
    </w:p>
    <w:p w14:paraId="257005EB" w14:textId="77777777" w:rsidR="002C5916" w:rsidRPr="002C5916" w:rsidRDefault="002C5916" w:rsidP="00742494">
      <w:pPr>
        <w:pStyle w:val="1bodycopy10pt"/>
        <w:numPr>
          <w:ilvl w:val="0"/>
          <w:numId w:val="8"/>
        </w:numPr>
        <w:ind w:left="530"/>
        <w:jc w:val="both"/>
        <w:rPr>
          <w:rFonts w:cstheme="minorHAnsi"/>
        </w:rPr>
      </w:pPr>
      <w:r w:rsidRPr="002C5916">
        <w:rPr>
          <w:rFonts w:cstheme="minorHAnsi"/>
        </w:rPr>
        <w:t>An accessibility plan will be written in response to the audit using the template in Appendix 1</w:t>
      </w:r>
    </w:p>
    <w:p w14:paraId="559FC690" w14:textId="77777777" w:rsidR="002C5916" w:rsidRPr="002C5916" w:rsidRDefault="002C5916" w:rsidP="00742494">
      <w:pPr>
        <w:pStyle w:val="1bodycopy10pt"/>
        <w:numPr>
          <w:ilvl w:val="0"/>
          <w:numId w:val="8"/>
        </w:numPr>
        <w:ind w:left="530"/>
        <w:jc w:val="both"/>
        <w:rPr>
          <w:rFonts w:cstheme="minorHAnsi"/>
        </w:rPr>
      </w:pPr>
      <w:r w:rsidRPr="002C5916">
        <w:rPr>
          <w:rFonts w:cstheme="minorHAnsi"/>
        </w:rPr>
        <w:t>Sufficient time and resources will be assigned to implement the plan</w:t>
      </w:r>
    </w:p>
    <w:p w14:paraId="6D915302" w14:textId="77777777" w:rsidR="002C5916" w:rsidRPr="002C5916" w:rsidRDefault="002C5916" w:rsidP="00742494">
      <w:pPr>
        <w:pStyle w:val="1bodycopy10pt"/>
        <w:numPr>
          <w:ilvl w:val="0"/>
          <w:numId w:val="8"/>
        </w:numPr>
        <w:ind w:left="530"/>
        <w:jc w:val="both"/>
        <w:rPr>
          <w:rFonts w:cstheme="minorHAnsi"/>
        </w:rPr>
      </w:pPr>
      <w:r w:rsidRPr="002C5916">
        <w:rPr>
          <w:rFonts w:cstheme="minorHAnsi"/>
        </w:rPr>
        <w:t>The accessibility plan will be subject to ongoing monitoring and review and will be fully reviewed every three years</w:t>
      </w:r>
    </w:p>
    <w:p w14:paraId="3FC947B3" w14:textId="04E396FD" w:rsidR="002C5916" w:rsidRPr="002C5916" w:rsidRDefault="002C5916" w:rsidP="002C5916">
      <w:pPr>
        <w:pStyle w:val="Heading1"/>
      </w:pPr>
      <w:bookmarkStart w:id="6" w:name="_Toc95214023"/>
      <w:r w:rsidRPr="002C5916">
        <w:t>Publication</w:t>
      </w:r>
      <w:bookmarkEnd w:id="6"/>
    </w:p>
    <w:p w14:paraId="27D07865" w14:textId="77777777" w:rsidR="002C5916" w:rsidRPr="002C5916" w:rsidRDefault="002C5916" w:rsidP="002C5916">
      <w:pPr>
        <w:pStyle w:val="1bodycopy10pt"/>
        <w:jc w:val="both"/>
        <w:rPr>
          <w:rFonts w:cstheme="minorHAnsi"/>
        </w:rPr>
      </w:pPr>
      <w:r w:rsidRPr="002C5916">
        <w:rPr>
          <w:rFonts w:cstheme="minorHAnsi"/>
        </w:rPr>
        <w:t>The accessibility plan will be made available online on the academy website, and paper copies are available upon request.</w:t>
      </w:r>
    </w:p>
    <w:p w14:paraId="03A7706B" w14:textId="29B42252" w:rsidR="002C5916" w:rsidRPr="002C5916" w:rsidRDefault="002C5916" w:rsidP="002C5916">
      <w:pPr>
        <w:pStyle w:val="Heading1"/>
      </w:pPr>
      <w:bookmarkStart w:id="7" w:name="_Toc58247238"/>
      <w:bookmarkStart w:id="8" w:name="_Toc92440009"/>
      <w:bookmarkStart w:id="9" w:name="_Toc92441564"/>
      <w:bookmarkStart w:id="10" w:name="_Toc95214024"/>
      <w:r w:rsidRPr="002C5916">
        <w:t>Links with other policies</w:t>
      </w:r>
      <w:bookmarkEnd w:id="7"/>
      <w:bookmarkEnd w:id="8"/>
      <w:bookmarkEnd w:id="9"/>
      <w:bookmarkEnd w:id="10"/>
    </w:p>
    <w:p w14:paraId="4990756A" w14:textId="77777777" w:rsidR="002C5916" w:rsidRPr="002C5916" w:rsidRDefault="002C5916" w:rsidP="002C5916">
      <w:pPr>
        <w:pStyle w:val="1bodycopy10pt"/>
        <w:jc w:val="both"/>
        <w:rPr>
          <w:rFonts w:cstheme="minorHAnsi"/>
        </w:rPr>
      </w:pPr>
      <w:r w:rsidRPr="002C5916">
        <w:rPr>
          <w:rFonts w:cstheme="minorHAnsi"/>
        </w:rPr>
        <w:t>This accessibility plan is linked to the following policies and documents:</w:t>
      </w:r>
    </w:p>
    <w:p w14:paraId="45F5345B" w14:textId="1B281A36" w:rsidR="002C5916" w:rsidRPr="0040084C" w:rsidRDefault="00742494" w:rsidP="002C5916">
      <w:pPr>
        <w:pStyle w:val="4Bulletedcopyblue"/>
        <w:jc w:val="both"/>
        <w:rPr>
          <w:rFonts w:cstheme="minorHAnsi"/>
          <w:u w:val="single"/>
        </w:rPr>
      </w:pPr>
      <w:r>
        <w:rPr>
          <w:rFonts w:cstheme="minorHAnsi"/>
        </w:rPr>
        <w:t xml:space="preserve">     </w:t>
      </w:r>
      <w:r w:rsidR="002C5916" w:rsidRPr="0040084C">
        <w:rPr>
          <w:rFonts w:cstheme="minorHAnsi"/>
          <w:color w:val="0070C0"/>
          <w:u w:val="single"/>
        </w:rPr>
        <w:t>Health and safety policy</w:t>
      </w:r>
    </w:p>
    <w:p w14:paraId="6AE66085" w14:textId="0958313F" w:rsidR="002C5916" w:rsidRPr="001B6D38" w:rsidRDefault="00742494" w:rsidP="002C5916">
      <w:pPr>
        <w:pStyle w:val="4Bulletedcopyblue"/>
        <w:jc w:val="both"/>
        <w:rPr>
          <w:rFonts w:cstheme="minorHAnsi"/>
        </w:rPr>
      </w:pPr>
      <w:hyperlink r:id="rId13" w:history="1">
        <w:r w:rsidRPr="001B6D38">
          <w:rPr>
            <w:rStyle w:val="Hyperlink"/>
            <w:rFonts w:cstheme="minorHAnsi"/>
            <w:shd w:val="clear" w:color="auto" w:fill="FFFFFF"/>
          </w:rPr>
          <w:t xml:space="preserve">     </w:t>
        </w:r>
        <w:r w:rsidR="002C5916" w:rsidRPr="001B6D38">
          <w:rPr>
            <w:rStyle w:val="Hyperlink"/>
            <w:rFonts w:cstheme="minorHAnsi"/>
            <w:shd w:val="clear" w:color="auto" w:fill="FFFFFF"/>
          </w:rPr>
          <w:t>Equality, Diversity and Inclusion policy</w:t>
        </w:r>
      </w:hyperlink>
    </w:p>
    <w:p w14:paraId="2311C9E0" w14:textId="0D31331D" w:rsidR="002C5916" w:rsidRPr="00752167" w:rsidRDefault="00742494" w:rsidP="002C5916">
      <w:pPr>
        <w:pStyle w:val="4Bulletedcopyblue"/>
        <w:jc w:val="both"/>
        <w:rPr>
          <w:rFonts w:cstheme="minorHAnsi"/>
        </w:rPr>
      </w:pPr>
      <w:hyperlink r:id="rId14" w:history="1">
        <w:r w:rsidRPr="00752167">
          <w:rPr>
            <w:rStyle w:val="Hyperlink"/>
            <w:rFonts w:cstheme="minorHAnsi"/>
            <w:shd w:val="clear" w:color="auto" w:fill="FFFFFF"/>
          </w:rPr>
          <w:t xml:space="preserve">     </w:t>
        </w:r>
        <w:r w:rsidR="002C5916" w:rsidRPr="00752167">
          <w:rPr>
            <w:rStyle w:val="Hyperlink"/>
            <w:rFonts w:cstheme="minorHAnsi"/>
            <w:shd w:val="clear" w:color="auto" w:fill="FFFFFF"/>
          </w:rPr>
          <w:t>SEND policy</w:t>
        </w:r>
      </w:hyperlink>
    </w:p>
    <w:p w14:paraId="7C7A5E14" w14:textId="2D468443" w:rsidR="002C5916" w:rsidRPr="006E6E30" w:rsidRDefault="00742494" w:rsidP="002C5916">
      <w:pPr>
        <w:pStyle w:val="4Bulletedcopyblue"/>
        <w:jc w:val="both"/>
        <w:rPr>
          <w:rFonts w:cstheme="minorHAnsi"/>
        </w:rPr>
      </w:pPr>
      <w:hyperlink r:id="rId15" w:history="1">
        <w:r w:rsidRPr="006E6E30">
          <w:rPr>
            <w:rStyle w:val="Hyperlink"/>
            <w:rFonts w:cstheme="minorHAnsi"/>
            <w:shd w:val="clear" w:color="auto" w:fill="FFFFFF"/>
          </w:rPr>
          <w:t xml:space="preserve">     </w:t>
        </w:r>
        <w:r w:rsidR="002C5916" w:rsidRPr="006E6E30">
          <w:rPr>
            <w:rStyle w:val="Hyperlink"/>
            <w:rFonts w:cstheme="minorHAnsi"/>
            <w:shd w:val="clear" w:color="auto" w:fill="FFFFFF"/>
          </w:rPr>
          <w:t>Special educational needs (SEN) information report</w:t>
        </w:r>
      </w:hyperlink>
    </w:p>
    <w:p w14:paraId="7D781EF2" w14:textId="2116E91D" w:rsidR="002C5916" w:rsidRPr="002E2BCA" w:rsidRDefault="00742494" w:rsidP="002C5916">
      <w:pPr>
        <w:pStyle w:val="4Bulletedcopyblue"/>
        <w:jc w:val="both"/>
        <w:rPr>
          <w:rFonts w:cstheme="minorHAnsi"/>
        </w:rPr>
      </w:pPr>
      <w:hyperlink r:id="rId16" w:history="1">
        <w:r w:rsidRPr="002E2BCA">
          <w:rPr>
            <w:rStyle w:val="Hyperlink"/>
            <w:rFonts w:cstheme="minorHAnsi"/>
            <w:shd w:val="clear" w:color="auto" w:fill="FFFFFF"/>
          </w:rPr>
          <w:t xml:space="preserve">     </w:t>
        </w:r>
        <w:r w:rsidR="002C5916" w:rsidRPr="002E2BCA">
          <w:rPr>
            <w:rStyle w:val="Hyperlink"/>
            <w:rFonts w:cstheme="minorHAnsi"/>
            <w:shd w:val="clear" w:color="auto" w:fill="FFFFFF"/>
          </w:rPr>
          <w:t>Supporting pupils with medical conditions policy</w:t>
        </w:r>
      </w:hyperlink>
    </w:p>
    <w:p w14:paraId="04482985" w14:textId="14210D44" w:rsidR="002C5916" w:rsidRPr="00AF6EF6" w:rsidRDefault="00742494" w:rsidP="002C5916">
      <w:pPr>
        <w:pStyle w:val="4Bulletedcopyblue"/>
        <w:jc w:val="both"/>
        <w:rPr>
          <w:rFonts w:cstheme="minorHAnsi"/>
        </w:rPr>
      </w:pPr>
      <w:hyperlink r:id="rId17" w:history="1">
        <w:r w:rsidRPr="00AF6EF6">
          <w:rPr>
            <w:rStyle w:val="Hyperlink"/>
            <w:rFonts w:cstheme="minorHAnsi"/>
            <w:shd w:val="clear" w:color="auto" w:fill="FFFFFF"/>
          </w:rPr>
          <w:t xml:space="preserve">     </w:t>
        </w:r>
        <w:r w:rsidR="002C5916" w:rsidRPr="00AF6EF6">
          <w:rPr>
            <w:rStyle w:val="Hyperlink"/>
            <w:rFonts w:cstheme="minorHAnsi"/>
            <w:shd w:val="clear" w:color="auto" w:fill="FFFFFF"/>
          </w:rPr>
          <w:t>Complaints policy</w:t>
        </w:r>
      </w:hyperlink>
    </w:p>
    <w:p w14:paraId="5F6D93AE" w14:textId="77777777" w:rsidR="002C5916" w:rsidRDefault="002C5916" w:rsidP="002C5916">
      <w:pPr>
        <w:jc w:val="both"/>
      </w:pPr>
    </w:p>
    <w:p w14:paraId="09C7552D" w14:textId="77777777" w:rsidR="002C5916" w:rsidRDefault="002C5916" w:rsidP="002C5916">
      <w:pPr>
        <w:jc w:val="both"/>
      </w:pPr>
    </w:p>
    <w:p w14:paraId="3F1B6674" w14:textId="77777777" w:rsidR="002C5916" w:rsidRDefault="002C5916" w:rsidP="002C5916">
      <w:pPr>
        <w:jc w:val="both"/>
      </w:pPr>
    </w:p>
    <w:p w14:paraId="19365872" w14:textId="77777777" w:rsidR="002C5916" w:rsidRDefault="002C5916" w:rsidP="002C5916">
      <w:pPr>
        <w:jc w:val="both"/>
      </w:pPr>
    </w:p>
    <w:p w14:paraId="54EBBAE5" w14:textId="35CC05D7" w:rsidR="002C5916" w:rsidRDefault="002C5916">
      <w:r>
        <w:br w:type="page"/>
      </w:r>
    </w:p>
    <w:p w14:paraId="16F99488" w14:textId="77777777" w:rsidR="002C5916" w:rsidRDefault="002C5916" w:rsidP="002C5916">
      <w:pPr>
        <w:jc w:val="both"/>
        <w:sectPr w:rsidR="002C5916" w:rsidSect="00185DE9">
          <w:headerReference w:type="default" r:id="rId18"/>
          <w:footerReference w:type="default" r:id="rId19"/>
          <w:pgSz w:w="11906" w:h="16838"/>
          <w:pgMar w:top="720" w:right="720" w:bottom="720" w:left="720" w:header="708" w:footer="708" w:gutter="0"/>
          <w:pgNumType w:start="0"/>
          <w:cols w:space="708"/>
          <w:titlePg/>
          <w:docGrid w:linePitch="360"/>
        </w:sectPr>
      </w:pPr>
    </w:p>
    <w:p w14:paraId="26ACE34F" w14:textId="77777777" w:rsidR="002C5916" w:rsidRDefault="002C5916" w:rsidP="002C5916">
      <w:pPr>
        <w:pStyle w:val="1bodycopy10pt"/>
        <w:jc w:val="both"/>
      </w:pPr>
    </w:p>
    <w:p w14:paraId="742A866B" w14:textId="74457499" w:rsidR="002C5916" w:rsidRDefault="002C5916" w:rsidP="00177606">
      <w:pPr>
        <w:pStyle w:val="Heading1"/>
      </w:pPr>
      <w:bookmarkStart w:id="11" w:name="_Toc95214025"/>
      <w:r>
        <w:t>Appendix 1</w:t>
      </w:r>
      <w:r w:rsidR="00177606">
        <w:t xml:space="preserve"> – </w:t>
      </w:r>
      <w:r w:rsidR="007E72C1">
        <w:t xml:space="preserve">Accessibility </w:t>
      </w:r>
      <w:r w:rsidR="00177606">
        <w:t>Action Plan</w:t>
      </w:r>
      <w:bookmarkEnd w:id="11"/>
      <w:r w:rsidR="00177606">
        <w:t xml:space="preserve"> </w:t>
      </w:r>
    </w:p>
    <w:p w14:paraId="25BDAD0B" w14:textId="77777777" w:rsidR="00177606" w:rsidRDefault="00177606" w:rsidP="002C5916">
      <w:pPr>
        <w:pStyle w:val="1bodycopy10pt"/>
        <w:jc w:val="both"/>
        <w:rPr>
          <w:b/>
          <w:bCs/>
          <w:u w:val="single"/>
        </w:rPr>
      </w:pPr>
    </w:p>
    <w:p w14:paraId="409FD367" w14:textId="4B21E2BC" w:rsidR="002C5916" w:rsidRDefault="002C5916" w:rsidP="002C5916">
      <w:pPr>
        <w:pStyle w:val="1bodycopy10pt"/>
        <w:jc w:val="both"/>
      </w:pPr>
      <w:r>
        <w:t>This action plan sets out the aims of our accessibility plan</w:t>
      </w:r>
      <w:r w:rsidR="0054616C">
        <w:t xml:space="preserve"> at Goole Academy,</w:t>
      </w:r>
      <w:r>
        <w:t xml:space="preserve"> in accordance with the Equality Act 2010. </w:t>
      </w:r>
    </w:p>
    <w:p w14:paraId="4E7DE611" w14:textId="209FE690" w:rsidR="002C5916" w:rsidRDefault="002C5916" w:rsidP="002C5916">
      <w:pPr>
        <w:pStyle w:val="1bodycopy10pt"/>
        <w:jc w:val="both"/>
      </w:pP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1586"/>
        <w:gridCol w:w="3467"/>
        <w:gridCol w:w="2257"/>
        <w:gridCol w:w="2610"/>
        <w:gridCol w:w="1468"/>
        <w:gridCol w:w="1762"/>
      </w:tblGrid>
      <w:tr w:rsidR="002C5916" w14:paraId="218E796E" w14:textId="77777777" w:rsidTr="007002E3">
        <w:trPr>
          <w:tblHeader/>
        </w:trPr>
        <w:tc>
          <w:tcPr>
            <w:tcW w:w="1586" w:type="dxa"/>
            <w:tcBorders>
              <w:top w:val="single" w:sz="4" w:space="0" w:color="B9B9B9"/>
              <w:left w:val="single" w:sz="4" w:space="0" w:color="B9B9B9"/>
              <w:bottom w:val="single" w:sz="4" w:space="0" w:color="B9B9B9"/>
              <w:right w:val="single" w:sz="4" w:space="0" w:color="B9B9B9"/>
              <w:tl2br w:val="nil"/>
              <w:tr2bl w:val="nil"/>
            </w:tcBorders>
            <w:shd w:val="clear" w:color="auto" w:fill="222C7B"/>
          </w:tcPr>
          <w:p w14:paraId="4EEFF73C" w14:textId="77777777" w:rsidR="002C5916" w:rsidRDefault="002C5916" w:rsidP="007002E3">
            <w:pPr>
              <w:pStyle w:val="1bodycopy10pt"/>
              <w:spacing w:after="0"/>
              <w:jc w:val="both"/>
              <w:rPr>
                <w:caps/>
                <w:color w:val="FFFFFF" w:themeColor="background1"/>
              </w:rPr>
            </w:pPr>
            <w:r>
              <w:rPr>
                <w:caps/>
                <w:color w:val="FFFFFF" w:themeColor="background1"/>
              </w:rPr>
              <w:t>aim</w:t>
            </w:r>
          </w:p>
        </w:tc>
        <w:tc>
          <w:tcPr>
            <w:tcW w:w="3467" w:type="dxa"/>
            <w:tcBorders>
              <w:top w:val="single" w:sz="4" w:space="0" w:color="B9B9B9"/>
              <w:left w:val="single" w:sz="4" w:space="0" w:color="B9B9B9"/>
              <w:bottom w:val="single" w:sz="4" w:space="0" w:color="B9B9B9"/>
              <w:right w:val="single" w:sz="4" w:space="0" w:color="B9B9B9"/>
              <w:tl2br w:val="nil"/>
              <w:tr2bl w:val="nil"/>
            </w:tcBorders>
            <w:shd w:val="clear" w:color="auto" w:fill="222C7B"/>
          </w:tcPr>
          <w:p w14:paraId="66ECA990" w14:textId="77777777" w:rsidR="002C5916" w:rsidRDefault="002C5916" w:rsidP="007002E3">
            <w:pPr>
              <w:pStyle w:val="1bodycopy10pt"/>
              <w:spacing w:after="0"/>
              <w:jc w:val="both"/>
              <w:rPr>
                <w:caps/>
                <w:color w:val="FFFFFF" w:themeColor="background1"/>
              </w:rPr>
            </w:pPr>
            <w:r>
              <w:rPr>
                <w:caps/>
                <w:color w:val="FFFFFF" w:themeColor="background1"/>
              </w:rPr>
              <w:t>current good practice</w:t>
            </w:r>
          </w:p>
          <w:p w14:paraId="2031E151" w14:textId="77777777" w:rsidR="002C5916" w:rsidRDefault="002C5916" w:rsidP="007002E3">
            <w:pPr>
              <w:pStyle w:val="1bodycopy10pt"/>
              <w:jc w:val="both"/>
              <w:rPr>
                <w:color w:val="FFFFFF" w:themeColor="background1"/>
              </w:rPr>
            </w:pPr>
          </w:p>
        </w:tc>
        <w:tc>
          <w:tcPr>
            <w:tcW w:w="2122" w:type="dxa"/>
            <w:tcBorders>
              <w:top w:val="single" w:sz="4" w:space="0" w:color="B9B9B9"/>
              <w:left w:val="single" w:sz="4" w:space="0" w:color="B9B9B9"/>
              <w:bottom w:val="single" w:sz="4" w:space="0" w:color="B9B9B9"/>
              <w:right w:val="single" w:sz="4" w:space="0" w:color="B9B9B9"/>
              <w:tl2br w:val="nil"/>
              <w:tr2bl w:val="nil"/>
            </w:tcBorders>
            <w:shd w:val="clear" w:color="auto" w:fill="222C7B"/>
          </w:tcPr>
          <w:p w14:paraId="349D9866" w14:textId="77777777" w:rsidR="002C5916" w:rsidRDefault="002C5916" w:rsidP="007002E3">
            <w:pPr>
              <w:pStyle w:val="1bodycopy10pt"/>
              <w:spacing w:after="0"/>
              <w:jc w:val="both"/>
              <w:rPr>
                <w:caps/>
                <w:color w:val="FFFFFF" w:themeColor="background1"/>
              </w:rPr>
            </w:pPr>
            <w:r>
              <w:rPr>
                <w:caps/>
                <w:color w:val="FFFFFF" w:themeColor="background1"/>
              </w:rPr>
              <w:t>actions to be taken</w:t>
            </w:r>
          </w:p>
        </w:tc>
        <w:tc>
          <w:tcPr>
            <w:tcW w:w="1567" w:type="dxa"/>
            <w:tcBorders>
              <w:top w:val="single" w:sz="4" w:space="0" w:color="B9B9B9"/>
              <w:left w:val="single" w:sz="4" w:space="0" w:color="B9B9B9"/>
              <w:bottom w:val="single" w:sz="4" w:space="0" w:color="B9B9B9"/>
              <w:right w:val="single" w:sz="4" w:space="0" w:color="B9B9B9"/>
              <w:tl2br w:val="nil"/>
              <w:tr2bl w:val="nil"/>
            </w:tcBorders>
            <w:shd w:val="clear" w:color="auto" w:fill="222C7B"/>
          </w:tcPr>
          <w:p w14:paraId="1CEC4ED5" w14:textId="77777777" w:rsidR="002C5916" w:rsidRDefault="002C5916" w:rsidP="007002E3">
            <w:pPr>
              <w:pStyle w:val="1bodycopy10pt"/>
              <w:spacing w:after="0"/>
              <w:jc w:val="both"/>
              <w:rPr>
                <w:caps/>
                <w:color w:val="FFFFFF" w:themeColor="background1"/>
              </w:rPr>
            </w:pPr>
            <w:r>
              <w:rPr>
                <w:caps/>
                <w:color w:val="FFFFFF" w:themeColor="background1"/>
              </w:rPr>
              <w:t>Person responsible</w:t>
            </w:r>
          </w:p>
        </w:tc>
        <w:tc>
          <w:tcPr>
            <w:tcW w:w="1468" w:type="dxa"/>
            <w:tcBorders>
              <w:top w:val="single" w:sz="4" w:space="0" w:color="B9B9B9"/>
              <w:left w:val="single" w:sz="4" w:space="0" w:color="B9B9B9"/>
              <w:bottom w:val="single" w:sz="4" w:space="0" w:color="B9B9B9"/>
              <w:right w:val="single" w:sz="4" w:space="0" w:color="B9B9B9"/>
              <w:tl2br w:val="nil"/>
              <w:tr2bl w:val="nil"/>
            </w:tcBorders>
            <w:shd w:val="clear" w:color="auto" w:fill="222C7B"/>
          </w:tcPr>
          <w:p w14:paraId="309909B0" w14:textId="77777777" w:rsidR="002C5916" w:rsidRDefault="002C5916" w:rsidP="007002E3">
            <w:pPr>
              <w:pStyle w:val="1bodycopy10pt"/>
              <w:spacing w:after="0"/>
              <w:jc w:val="both"/>
              <w:rPr>
                <w:caps/>
                <w:color w:val="FFFFFF" w:themeColor="background1"/>
              </w:rPr>
            </w:pPr>
            <w:r>
              <w:rPr>
                <w:caps/>
                <w:color w:val="FFFFFF" w:themeColor="background1"/>
              </w:rPr>
              <w:t>deadline</w:t>
            </w:r>
          </w:p>
        </w:tc>
        <w:tc>
          <w:tcPr>
            <w:tcW w:w="1762" w:type="dxa"/>
            <w:tcBorders>
              <w:top w:val="single" w:sz="4" w:space="0" w:color="B9B9B9"/>
              <w:left w:val="single" w:sz="4" w:space="0" w:color="B9B9B9"/>
              <w:bottom w:val="single" w:sz="4" w:space="0" w:color="B9B9B9"/>
              <w:right w:val="single" w:sz="4" w:space="0" w:color="B9B9B9"/>
              <w:tl2br w:val="nil"/>
              <w:tr2bl w:val="nil"/>
            </w:tcBorders>
            <w:shd w:val="clear" w:color="auto" w:fill="222C7B"/>
          </w:tcPr>
          <w:p w14:paraId="7A156346" w14:textId="77777777" w:rsidR="002C5916" w:rsidRDefault="002C5916" w:rsidP="007002E3">
            <w:pPr>
              <w:pStyle w:val="1bodycopy10pt"/>
              <w:spacing w:after="0"/>
              <w:jc w:val="both"/>
              <w:rPr>
                <w:caps/>
                <w:color w:val="FFFFFF" w:themeColor="background1"/>
              </w:rPr>
            </w:pPr>
            <w:r>
              <w:rPr>
                <w:caps/>
                <w:color w:val="FFFFFF" w:themeColor="background1"/>
              </w:rPr>
              <w:t>OUTCOME</w:t>
            </w:r>
          </w:p>
        </w:tc>
      </w:tr>
      <w:tr w:rsidR="002C5916" w14:paraId="1AE2067F" w14:textId="77777777" w:rsidTr="007002E3">
        <w:tc>
          <w:tcPr>
            <w:tcW w:w="1586" w:type="dxa"/>
          </w:tcPr>
          <w:p w14:paraId="71D53452" w14:textId="77777777" w:rsidR="002C5916" w:rsidRDefault="002C5916" w:rsidP="00726913">
            <w:pPr>
              <w:pStyle w:val="1bodycopy10pt"/>
            </w:pPr>
            <w:r>
              <w:t>Increase the extent to which pupils with disabilities can participate in the curriculum</w:t>
            </w:r>
          </w:p>
        </w:tc>
        <w:tc>
          <w:tcPr>
            <w:tcW w:w="3467" w:type="dxa"/>
          </w:tcPr>
          <w:p w14:paraId="3E25AC28" w14:textId="77777777" w:rsidR="0014662F" w:rsidRDefault="0014662F" w:rsidP="00726913">
            <w:pPr>
              <w:pStyle w:val="Tablecopybulleted"/>
              <w:numPr>
                <w:ilvl w:val="0"/>
                <w:numId w:val="0"/>
              </w:numPr>
            </w:pPr>
            <w:r>
              <w:t xml:space="preserve">Our school offers a differentiated curriculum for all students </w:t>
            </w:r>
          </w:p>
          <w:p w14:paraId="418CC033" w14:textId="77777777" w:rsidR="00726913" w:rsidRDefault="00726913" w:rsidP="00726913">
            <w:pPr>
              <w:pStyle w:val="Tablecopybulleted"/>
              <w:numPr>
                <w:ilvl w:val="0"/>
                <w:numId w:val="0"/>
              </w:numPr>
            </w:pPr>
          </w:p>
          <w:p w14:paraId="2DF80226" w14:textId="77777777" w:rsidR="0014662F" w:rsidRDefault="0014662F" w:rsidP="00726913">
            <w:pPr>
              <w:pStyle w:val="Tablecopybulleted"/>
              <w:numPr>
                <w:ilvl w:val="0"/>
                <w:numId w:val="0"/>
              </w:numPr>
            </w:pPr>
            <w:r>
              <w:t xml:space="preserve">• We use resources tailored to the needs of students who require support to access the curriculum </w:t>
            </w:r>
          </w:p>
          <w:p w14:paraId="5ECEF299" w14:textId="77777777" w:rsidR="0014662F" w:rsidRDefault="0014662F" w:rsidP="00726913">
            <w:pPr>
              <w:pStyle w:val="Tablecopybulleted"/>
              <w:numPr>
                <w:ilvl w:val="0"/>
                <w:numId w:val="0"/>
              </w:numPr>
            </w:pPr>
            <w:r>
              <w:t xml:space="preserve">• Curriculum progress is tracked for all students, including those with a disability </w:t>
            </w:r>
          </w:p>
          <w:p w14:paraId="0F3C3D5B" w14:textId="77777777" w:rsidR="0014662F" w:rsidRDefault="0014662F" w:rsidP="00726913">
            <w:pPr>
              <w:pStyle w:val="Tablecopybulleted"/>
              <w:numPr>
                <w:ilvl w:val="0"/>
                <w:numId w:val="0"/>
              </w:numPr>
            </w:pPr>
            <w:r>
              <w:t xml:space="preserve">• Targets are set effectively and are appropriate for students with additional needs </w:t>
            </w:r>
          </w:p>
          <w:p w14:paraId="1FDF66AB" w14:textId="443DBB03" w:rsidR="002C5916" w:rsidRDefault="0014662F" w:rsidP="00726913">
            <w:pPr>
              <w:pStyle w:val="Tablecopybulleted"/>
              <w:numPr>
                <w:ilvl w:val="0"/>
                <w:numId w:val="0"/>
              </w:numPr>
              <w:rPr>
                <w:highlight w:val="yellow"/>
              </w:rPr>
            </w:pPr>
            <w:r>
              <w:t>• The curriculum is reviewed to ensure it meets the needs of all students</w:t>
            </w:r>
          </w:p>
        </w:tc>
        <w:tc>
          <w:tcPr>
            <w:tcW w:w="2122" w:type="dxa"/>
          </w:tcPr>
          <w:p w14:paraId="619F0B7C" w14:textId="77777777" w:rsidR="002C5916" w:rsidRDefault="00006638" w:rsidP="00726913">
            <w:pPr>
              <w:pStyle w:val="1bodycopy10pt"/>
            </w:pPr>
            <w:r>
              <w:t xml:space="preserve">SENCO &amp; Deputy to work closely with </w:t>
            </w:r>
            <w:proofErr w:type="spellStart"/>
            <w:r>
              <w:t>HoDs</w:t>
            </w:r>
            <w:proofErr w:type="spellEnd"/>
            <w:r>
              <w:t xml:space="preserve"> &amp; teaching staff</w:t>
            </w:r>
          </w:p>
          <w:p w14:paraId="220C849B" w14:textId="77777777" w:rsidR="00006638" w:rsidRDefault="00006638" w:rsidP="00726913">
            <w:pPr>
              <w:pStyle w:val="1bodycopy10pt"/>
            </w:pPr>
          </w:p>
          <w:p w14:paraId="5C0EB7E3" w14:textId="53EF8B51" w:rsidR="00006638" w:rsidRDefault="00006638" w:rsidP="00726913">
            <w:pPr>
              <w:pStyle w:val="1bodycopy10pt"/>
            </w:pPr>
            <w:r>
              <w:t xml:space="preserve">SENCO &amp; Deputy to QA and review T&amp;L alongside AP for T&amp;L termly. </w:t>
            </w:r>
          </w:p>
        </w:tc>
        <w:tc>
          <w:tcPr>
            <w:tcW w:w="1567" w:type="dxa"/>
          </w:tcPr>
          <w:p w14:paraId="6FB17E97" w14:textId="77777777" w:rsidR="002C5916" w:rsidRDefault="00775D7E" w:rsidP="00726913">
            <w:pPr>
              <w:pStyle w:val="1bodycopy10pt"/>
            </w:pPr>
            <w:proofErr w:type="spellStart"/>
            <w:r>
              <w:t>HoDs</w:t>
            </w:r>
            <w:proofErr w:type="spellEnd"/>
          </w:p>
          <w:p w14:paraId="7C9C5AF9" w14:textId="77777777" w:rsidR="00775D7E" w:rsidRDefault="00775D7E" w:rsidP="00726913">
            <w:pPr>
              <w:pStyle w:val="1bodycopy10pt"/>
            </w:pPr>
          </w:p>
          <w:p w14:paraId="17CA7D84" w14:textId="3A6DBF3C" w:rsidR="00775D7E" w:rsidRDefault="00775D7E" w:rsidP="00726913">
            <w:pPr>
              <w:pStyle w:val="1bodycopy10pt"/>
            </w:pPr>
            <w:r>
              <w:t>Sarah Smith – SENCO</w:t>
            </w:r>
          </w:p>
          <w:p w14:paraId="2182B948" w14:textId="77777777" w:rsidR="00775D7E" w:rsidRDefault="00775D7E" w:rsidP="00726913">
            <w:pPr>
              <w:pStyle w:val="1bodycopy10pt"/>
            </w:pPr>
            <w:r>
              <w:t>John Killelay – Deputy SENCO</w:t>
            </w:r>
          </w:p>
          <w:p w14:paraId="3BB15DE0" w14:textId="2B500EDE" w:rsidR="00775D7E" w:rsidRDefault="00775D7E" w:rsidP="00726913">
            <w:pPr>
              <w:pStyle w:val="1bodycopy10pt"/>
            </w:pPr>
            <w:r>
              <w:t xml:space="preserve">Jon Boulton – AVP </w:t>
            </w:r>
          </w:p>
        </w:tc>
        <w:tc>
          <w:tcPr>
            <w:tcW w:w="1468" w:type="dxa"/>
          </w:tcPr>
          <w:p w14:paraId="1E6B2F1F" w14:textId="04F75FC0" w:rsidR="002C5916" w:rsidRDefault="007222F0" w:rsidP="00726913">
            <w:pPr>
              <w:pStyle w:val="1bodycopy10pt"/>
            </w:pPr>
            <w:r>
              <w:t>Termly</w:t>
            </w:r>
          </w:p>
        </w:tc>
        <w:tc>
          <w:tcPr>
            <w:tcW w:w="1762" w:type="dxa"/>
          </w:tcPr>
          <w:p w14:paraId="10FB7C73" w14:textId="15BEBE01" w:rsidR="002C5916" w:rsidRDefault="00224B50" w:rsidP="00726913">
            <w:pPr>
              <w:pStyle w:val="1bodycopy10pt"/>
            </w:pPr>
            <w:r>
              <w:t xml:space="preserve">Students, regardless of need </w:t>
            </w:r>
            <w:r w:rsidR="00434784">
              <w:t xml:space="preserve">will have inclusive access to all areas of the curriculum. </w:t>
            </w:r>
          </w:p>
        </w:tc>
      </w:tr>
      <w:tr w:rsidR="002C5916" w14:paraId="241D0221" w14:textId="77777777" w:rsidTr="007002E3">
        <w:tc>
          <w:tcPr>
            <w:tcW w:w="1586" w:type="dxa"/>
          </w:tcPr>
          <w:p w14:paraId="6C1FEAE2" w14:textId="77777777" w:rsidR="002C5916" w:rsidRDefault="002C5916" w:rsidP="00726913">
            <w:pPr>
              <w:pStyle w:val="1bodycopy10pt"/>
            </w:pPr>
            <w:r>
              <w:t>Improve access to the physical environment to increase the extent to which pupils with disabilities can take advantage of education and the wider curriculum offer</w:t>
            </w:r>
          </w:p>
        </w:tc>
        <w:tc>
          <w:tcPr>
            <w:tcW w:w="3467" w:type="dxa"/>
          </w:tcPr>
          <w:p w14:paraId="3DA9A052" w14:textId="77777777" w:rsidR="00840AE7" w:rsidRDefault="00840AE7" w:rsidP="00726913">
            <w:pPr>
              <w:pStyle w:val="Tablecopybulleted"/>
              <w:numPr>
                <w:ilvl w:val="0"/>
                <w:numId w:val="0"/>
              </w:numPr>
              <w:ind w:left="170"/>
            </w:pPr>
            <w:r>
              <w:t>T</w:t>
            </w:r>
            <w:r w:rsidRPr="00840AE7">
              <w:t xml:space="preserve">he environment is adapted to the needs of students as required. This includes: </w:t>
            </w:r>
          </w:p>
          <w:p w14:paraId="14623A20" w14:textId="383F0780" w:rsidR="00A72440" w:rsidRDefault="00840AE7" w:rsidP="00726913">
            <w:pPr>
              <w:pStyle w:val="Tablecopybulleted"/>
              <w:numPr>
                <w:ilvl w:val="0"/>
                <w:numId w:val="0"/>
              </w:numPr>
              <w:ind w:left="340" w:hanging="170"/>
            </w:pPr>
            <w:r w:rsidRPr="00840AE7">
              <w:t>• Ramps</w:t>
            </w:r>
            <w:r w:rsidR="00F31B27">
              <w:t xml:space="preserve"> at all access locations including dropped curbs </w:t>
            </w:r>
            <w:r w:rsidR="00A72440">
              <w:t>in outside locations.</w:t>
            </w:r>
          </w:p>
          <w:p w14:paraId="63A922DC" w14:textId="52235F13" w:rsidR="00A72440" w:rsidRDefault="00A72440" w:rsidP="00726913">
            <w:pPr>
              <w:pStyle w:val="Tablecopybulleted"/>
              <w:numPr>
                <w:ilvl w:val="0"/>
                <w:numId w:val="0"/>
              </w:numPr>
              <w:ind w:left="340" w:hanging="170"/>
            </w:pPr>
            <w:r w:rsidRPr="00840AE7">
              <w:t>•</w:t>
            </w:r>
            <w:r>
              <w:t xml:space="preserve"> Raised/bump paving at crossings. </w:t>
            </w:r>
          </w:p>
          <w:p w14:paraId="0059E6B0" w14:textId="77777777" w:rsidR="00840AE7" w:rsidRDefault="00840AE7" w:rsidP="00726913">
            <w:pPr>
              <w:pStyle w:val="Tablecopybulleted"/>
              <w:numPr>
                <w:ilvl w:val="0"/>
                <w:numId w:val="0"/>
              </w:numPr>
              <w:ind w:left="340" w:hanging="170"/>
            </w:pPr>
            <w:r w:rsidRPr="00840AE7">
              <w:t xml:space="preserve"> • Elevators </w:t>
            </w:r>
          </w:p>
          <w:p w14:paraId="058F8528" w14:textId="77777777" w:rsidR="00840AE7" w:rsidRDefault="00840AE7" w:rsidP="00726913">
            <w:pPr>
              <w:pStyle w:val="Tablecopybulleted"/>
              <w:numPr>
                <w:ilvl w:val="0"/>
                <w:numId w:val="0"/>
              </w:numPr>
              <w:ind w:left="340" w:hanging="170"/>
            </w:pPr>
            <w:r w:rsidRPr="00840AE7">
              <w:t xml:space="preserve">• Corridor width </w:t>
            </w:r>
          </w:p>
          <w:p w14:paraId="474884BB" w14:textId="77777777" w:rsidR="00840AE7" w:rsidRDefault="00840AE7" w:rsidP="00726913">
            <w:pPr>
              <w:pStyle w:val="Tablecopybulleted"/>
              <w:numPr>
                <w:ilvl w:val="0"/>
                <w:numId w:val="0"/>
              </w:numPr>
              <w:ind w:left="340" w:hanging="170"/>
            </w:pPr>
            <w:r w:rsidRPr="00840AE7">
              <w:t xml:space="preserve">• Disabled parking bays </w:t>
            </w:r>
          </w:p>
          <w:p w14:paraId="06113529" w14:textId="0488888D" w:rsidR="00840AE7" w:rsidRDefault="00840AE7" w:rsidP="00726913">
            <w:pPr>
              <w:pStyle w:val="Tablecopybulleted"/>
              <w:numPr>
                <w:ilvl w:val="0"/>
                <w:numId w:val="0"/>
              </w:numPr>
              <w:ind w:left="340" w:hanging="170"/>
            </w:pPr>
            <w:r w:rsidRPr="00840AE7">
              <w:t xml:space="preserve">• Disabled toilets and changing facilities </w:t>
            </w:r>
            <w:r>
              <w:t>around the Academy</w:t>
            </w:r>
          </w:p>
          <w:p w14:paraId="3E25F483" w14:textId="77777777" w:rsidR="00840AE7" w:rsidRDefault="00840AE7" w:rsidP="00726913">
            <w:pPr>
              <w:pStyle w:val="Tablecopybulleted"/>
              <w:numPr>
                <w:ilvl w:val="0"/>
                <w:numId w:val="0"/>
              </w:numPr>
              <w:ind w:left="340" w:hanging="170"/>
            </w:pPr>
            <w:r w:rsidRPr="00840AE7">
              <w:t xml:space="preserve">• Library shelves at wheelchair-accessible height </w:t>
            </w:r>
          </w:p>
          <w:p w14:paraId="0CA4FBB6" w14:textId="77777777" w:rsidR="002C5916" w:rsidRDefault="00840AE7" w:rsidP="00726913">
            <w:pPr>
              <w:pStyle w:val="Tablecopybulleted"/>
              <w:numPr>
                <w:ilvl w:val="0"/>
                <w:numId w:val="0"/>
              </w:numPr>
              <w:ind w:left="340" w:hanging="170"/>
            </w:pPr>
            <w:r w:rsidRPr="00840AE7">
              <w:t>• Physiotherapist room</w:t>
            </w:r>
            <w:r>
              <w:t xml:space="preserve"> &amp; ELSA room</w:t>
            </w:r>
          </w:p>
          <w:p w14:paraId="52E09367" w14:textId="777FBF5E" w:rsidR="00EE6898" w:rsidRDefault="00EE6898" w:rsidP="00726913">
            <w:pPr>
              <w:pStyle w:val="Tablecopybulleted"/>
              <w:numPr>
                <w:ilvl w:val="0"/>
                <w:numId w:val="0"/>
              </w:numPr>
              <w:ind w:left="340" w:hanging="170"/>
            </w:pPr>
            <w:r w:rsidRPr="00840AE7">
              <w:t>•</w:t>
            </w:r>
            <w:r>
              <w:t xml:space="preserve"> </w:t>
            </w:r>
            <w:r w:rsidR="00323C2C">
              <w:t xml:space="preserve">Timetabling adjustments to allow students with all needs to access all dept areas. </w:t>
            </w:r>
          </w:p>
        </w:tc>
        <w:tc>
          <w:tcPr>
            <w:tcW w:w="2122" w:type="dxa"/>
          </w:tcPr>
          <w:p w14:paraId="3706E98D" w14:textId="77777777" w:rsidR="002C5916" w:rsidRDefault="00EE6898" w:rsidP="00726913">
            <w:pPr>
              <w:pStyle w:val="1bodycopy10pt"/>
            </w:pPr>
            <w:r>
              <w:t>TA evac chair training</w:t>
            </w:r>
          </w:p>
          <w:p w14:paraId="4CD4F401" w14:textId="58B5B596" w:rsidR="00EE6898" w:rsidRDefault="00EE6898" w:rsidP="00726913">
            <w:pPr>
              <w:pStyle w:val="1bodycopy10pt"/>
            </w:pPr>
            <w:r>
              <w:t xml:space="preserve">Evacuation practice. </w:t>
            </w:r>
          </w:p>
        </w:tc>
        <w:tc>
          <w:tcPr>
            <w:tcW w:w="1567" w:type="dxa"/>
          </w:tcPr>
          <w:p w14:paraId="59C04DCE" w14:textId="77777777" w:rsidR="00323C2C" w:rsidRDefault="00323C2C" w:rsidP="00726913">
            <w:pPr>
              <w:pStyle w:val="1bodycopy10pt"/>
            </w:pPr>
            <w:r>
              <w:t>Sarah Smith – SENCO</w:t>
            </w:r>
          </w:p>
          <w:p w14:paraId="4175CA1A" w14:textId="77777777" w:rsidR="00323C2C" w:rsidRDefault="00323C2C" w:rsidP="00726913">
            <w:pPr>
              <w:pStyle w:val="1bodycopy10pt"/>
            </w:pPr>
            <w:r>
              <w:t>John Killelay – Deputy SENCO</w:t>
            </w:r>
          </w:p>
          <w:p w14:paraId="20A1AAA6" w14:textId="2C9B30E6" w:rsidR="002C5916" w:rsidRDefault="00323C2C" w:rsidP="00726913">
            <w:pPr>
              <w:pStyle w:val="1bodycopy10pt"/>
            </w:pPr>
            <w:r>
              <w:t>Nicky Holah – Site Manager</w:t>
            </w:r>
          </w:p>
        </w:tc>
        <w:tc>
          <w:tcPr>
            <w:tcW w:w="1468" w:type="dxa"/>
          </w:tcPr>
          <w:p w14:paraId="751C6570" w14:textId="5E2A5DD5" w:rsidR="002C5916" w:rsidRDefault="00323C2C" w:rsidP="00726913">
            <w:pPr>
              <w:pStyle w:val="1bodycopy10pt"/>
            </w:pPr>
            <w:r>
              <w:t>HT1</w:t>
            </w:r>
          </w:p>
        </w:tc>
        <w:tc>
          <w:tcPr>
            <w:tcW w:w="1762" w:type="dxa"/>
          </w:tcPr>
          <w:p w14:paraId="5D6C704C" w14:textId="136490BF" w:rsidR="002C5916" w:rsidRDefault="00D54588" w:rsidP="00726913">
            <w:pPr>
              <w:pStyle w:val="1bodycopy10pt"/>
            </w:pPr>
            <w:r>
              <w:t>S</w:t>
            </w:r>
            <w:r w:rsidRPr="00D54588">
              <w:t>taff and students can evacuate the building safely and promptly in event of fire</w:t>
            </w:r>
          </w:p>
        </w:tc>
      </w:tr>
      <w:tr w:rsidR="002C5916" w14:paraId="256B2C61" w14:textId="77777777" w:rsidTr="007002E3">
        <w:tc>
          <w:tcPr>
            <w:tcW w:w="1586" w:type="dxa"/>
          </w:tcPr>
          <w:p w14:paraId="07E782C2" w14:textId="77777777" w:rsidR="002C5916" w:rsidRDefault="002C5916" w:rsidP="00726913">
            <w:pPr>
              <w:pStyle w:val="1bodycopy10pt"/>
            </w:pPr>
            <w:r>
              <w:t>Improve the availability of information to pupils with disabilities</w:t>
            </w:r>
          </w:p>
        </w:tc>
        <w:tc>
          <w:tcPr>
            <w:tcW w:w="3467" w:type="dxa"/>
          </w:tcPr>
          <w:p w14:paraId="7EE1FBD1" w14:textId="77777777" w:rsidR="00EF684D" w:rsidRDefault="00EF684D" w:rsidP="00726913">
            <w:pPr>
              <w:pStyle w:val="Tablecopybulleted"/>
              <w:ind w:left="170"/>
            </w:pPr>
            <w:r>
              <w:t xml:space="preserve">Our school uses a range of communication </w:t>
            </w:r>
          </w:p>
          <w:p w14:paraId="1D1072FF" w14:textId="03764209" w:rsidR="00726913" w:rsidRDefault="00726913" w:rsidP="00726913">
            <w:pPr>
              <w:pStyle w:val="Tablecopybulleted"/>
              <w:ind w:left="170"/>
            </w:pPr>
            <w:r>
              <w:t xml:space="preserve">Regular link with the VI (Visually Impaired) team </w:t>
            </w:r>
          </w:p>
          <w:p w14:paraId="3E867361" w14:textId="77777777" w:rsidR="00EF684D" w:rsidRDefault="00EF684D" w:rsidP="00726913">
            <w:pPr>
              <w:pStyle w:val="Tablecopybulleted"/>
              <w:ind w:left="170"/>
            </w:pPr>
            <w:r>
              <w:t xml:space="preserve">methods to ensure information is accessible. </w:t>
            </w:r>
          </w:p>
          <w:p w14:paraId="4705286E" w14:textId="77777777" w:rsidR="00EF684D" w:rsidRDefault="00EF684D" w:rsidP="00726913">
            <w:pPr>
              <w:pStyle w:val="Tablecopybulleted"/>
              <w:numPr>
                <w:ilvl w:val="0"/>
                <w:numId w:val="0"/>
              </w:numPr>
              <w:ind w:left="170"/>
            </w:pPr>
            <w:r>
              <w:t>This includes:</w:t>
            </w:r>
          </w:p>
          <w:p w14:paraId="2BECD5C9" w14:textId="77777777" w:rsidR="00EF684D" w:rsidRDefault="00EF684D" w:rsidP="00726913">
            <w:pPr>
              <w:pStyle w:val="Tablecopybulleted"/>
              <w:numPr>
                <w:ilvl w:val="0"/>
                <w:numId w:val="0"/>
              </w:numPr>
            </w:pPr>
            <w:r>
              <w:t>• Internal signage</w:t>
            </w:r>
          </w:p>
          <w:p w14:paraId="37D240FC" w14:textId="77777777" w:rsidR="00EF684D" w:rsidRDefault="00EF684D" w:rsidP="00726913">
            <w:pPr>
              <w:pStyle w:val="Tablecopybulleted"/>
              <w:numPr>
                <w:ilvl w:val="0"/>
                <w:numId w:val="0"/>
              </w:numPr>
            </w:pPr>
            <w:r>
              <w:t>• Large print resources</w:t>
            </w:r>
          </w:p>
          <w:p w14:paraId="006E60FD" w14:textId="1813C988" w:rsidR="002C5916" w:rsidRDefault="00EF684D" w:rsidP="00726913">
            <w:pPr>
              <w:pStyle w:val="Tablecopybulleted"/>
              <w:numPr>
                <w:ilvl w:val="0"/>
                <w:numId w:val="0"/>
              </w:numPr>
              <w:ind w:left="170" w:hanging="170"/>
            </w:pPr>
            <w:r>
              <w:t>• Pictorial or symbolic representations</w:t>
            </w:r>
          </w:p>
        </w:tc>
        <w:tc>
          <w:tcPr>
            <w:tcW w:w="2122" w:type="dxa"/>
          </w:tcPr>
          <w:p w14:paraId="7FDD2F5D" w14:textId="77777777" w:rsidR="002C5916" w:rsidRDefault="00EF684D" w:rsidP="00726913">
            <w:pPr>
              <w:pStyle w:val="1bodycopy10pt"/>
            </w:pPr>
            <w:r>
              <w:t>Access information is up to date and easily located on the school website</w:t>
            </w:r>
          </w:p>
          <w:p w14:paraId="0B00CF87" w14:textId="2D4ED9F6" w:rsidR="00EF684D" w:rsidRDefault="00EF684D" w:rsidP="00726913">
            <w:pPr>
              <w:pStyle w:val="1bodycopy10pt"/>
            </w:pPr>
            <w:r>
              <w:t xml:space="preserve">Jargon free policies free from terminology/acronyms that may not be understood. </w:t>
            </w:r>
          </w:p>
        </w:tc>
        <w:tc>
          <w:tcPr>
            <w:tcW w:w="1567" w:type="dxa"/>
          </w:tcPr>
          <w:p w14:paraId="7C80B288" w14:textId="77777777" w:rsidR="002C5916" w:rsidRDefault="00F33619" w:rsidP="00726913">
            <w:pPr>
              <w:pStyle w:val="1bodycopy10pt"/>
            </w:pPr>
            <w:r>
              <w:t>Online communications/Academy PR lead.</w:t>
            </w:r>
          </w:p>
          <w:p w14:paraId="20364E7C" w14:textId="77777777" w:rsidR="00F33619" w:rsidRDefault="00F33619" w:rsidP="00726913">
            <w:pPr>
              <w:pStyle w:val="1bodycopy10pt"/>
            </w:pPr>
            <w:r>
              <w:t>Sarah Smith – SENCO</w:t>
            </w:r>
          </w:p>
          <w:p w14:paraId="5E6DB6A6" w14:textId="77777777" w:rsidR="00F33619" w:rsidRDefault="00F33619" w:rsidP="00726913">
            <w:pPr>
              <w:pStyle w:val="1bodycopy10pt"/>
            </w:pPr>
            <w:r>
              <w:t>John Killelay – Deputy SENCO</w:t>
            </w:r>
          </w:p>
          <w:p w14:paraId="39261621" w14:textId="7334A2A7" w:rsidR="00F33619" w:rsidRDefault="00F33619" w:rsidP="00726913">
            <w:pPr>
              <w:pStyle w:val="1bodycopy10pt"/>
            </w:pPr>
          </w:p>
        </w:tc>
        <w:tc>
          <w:tcPr>
            <w:tcW w:w="1468" w:type="dxa"/>
          </w:tcPr>
          <w:p w14:paraId="052BD0A6" w14:textId="77A652E8" w:rsidR="002C5916" w:rsidRDefault="00F33619" w:rsidP="00726913">
            <w:pPr>
              <w:pStyle w:val="1bodycopy10pt"/>
            </w:pPr>
            <w:r>
              <w:t>Xmas</w:t>
            </w:r>
          </w:p>
        </w:tc>
        <w:tc>
          <w:tcPr>
            <w:tcW w:w="1762" w:type="dxa"/>
          </w:tcPr>
          <w:p w14:paraId="7CF02FEA" w14:textId="64537A43" w:rsidR="002C5916" w:rsidRDefault="00791903" w:rsidP="00726913">
            <w:pPr>
              <w:pStyle w:val="1bodycopy10pt"/>
            </w:pPr>
            <w:r>
              <w:t xml:space="preserve">All Students &amp; families can easily access information about curriculum &amp; support available to them. </w:t>
            </w:r>
          </w:p>
        </w:tc>
      </w:tr>
    </w:tbl>
    <w:p w14:paraId="1B924F32" w14:textId="77777777" w:rsidR="002C5916" w:rsidRDefault="002C5916" w:rsidP="002C5916">
      <w:pPr>
        <w:jc w:val="both"/>
        <w:sectPr w:rsidR="002C5916">
          <w:headerReference w:type="default" r:id="rId20"/>
          <w:footerReference w:type="default" r:id="rId21"/>
          <w:pgSz w:w="16838" w:h="11906" w:orient="landscape"/>
          <w:pgMar w:top="1134" w:right="1440" w:bottom="1134" w:left="1440" w:header="709" w:footer="709" w:gutter="0"/>
          <w:cols w:space="708"/>
          <w:docGrid w:linePitch="360"/>
        </w:sectPr>
      </w:pPr>
    </w:p>
    <w:p w14:paraId="6F08CE90" w14:textId="4C6A848A" w:rsidR="002C5916" w:rsidRDefault="007E72C1" w:rsidP="007E72C1">
      <w:pPr>
        <w:pStyle w:val="Heading1"/>
      </w:pPr>
      <w:bookmarkStart w:id="12" w:name="_Toc95214026"/>
      <w:r>
        <w:t>Appendix 2: Accessibility Audit Template</w:t>
      </w:r>
      <w:bookmarkEnd w:id="12"/>
    </w:p>
    <w:p w14:paraId="68D9E5B3" w14:textId="77777777" w:rsidR="007E72C1" w:rsidRDefault="007E72C1" w:rsidP="002C5916">
      <w:pPr>
        <w:jc w:val="both"/>
      </w:pPr>
    </w:p>
    <w:tbl>
      <w:tblPr>
        <w:tblStyle w:val="TableGrid"/>
        <w:tblW w:w="0" w:type="auto"/>
        <w:tblLook w:val="04A0" w:firstRow="1" w:lastRow="0" w:firstColumn="1" w:lastColumn="0" w:noHBand="0" w:noVBand="1"/>
      </w:tblPr>
      <w:tblGrid>
        <w:gridCol w:w="2830"/>
        <w:gridCol w:w="10596"/>
      </w:tblGrid>
      <w:tr w:rsidR="007E72C1" w:rsidRPr="007E72C1" w14:paraId="4D60CD73" w14:textId="77777777" w:rsidTr="007002E3">
        <w:tc>
          <w:tcPr>
            <w:tcW w:w="2830" w:type="dxa"/>
            <w:shd w:val="clear" w:color="auto" w:fill="D9D9D9" w:themeFill="background1" w:themeFillShade="D9"/>
          </w:tcPr>
          <w:p w14:paraId="11E96964" w14:textId="77777777" w:rsidR="007E72C1" w:rsidRPr="007E72C1" w:rsidRDefault="007E72C1" w:rsidP="007002E3">
            <w:pPr>
              <w:tabs>
                <w:tab w:val="left" w:pos="7938"/>
              </w:tabs>
              <w:spacing w:before="40" w:after="120"/>
              <w:jc w:val="both"/>
              <w:rPr>
                <w:rFonts w:eastAsiaTheme="majorEastAsia" w:cstheme="minorHAnsi"/>
                <w:b/>
                <w:color w:val="002060"/>
                <w:lang w:val="en-US"/>
              </w:rPr>
            </w:pPr>
            <w:r w:rsidRPr="007E72C1">
              <w:rPr>
                <w:rFonts w:eastAsiaTheme="majorEastAsia" w:cstheme="minorHAnsi"/>
                <w:b/>
                <w:color w:val="002060"/>
                <w:lang w:val="en-US"/>
              </w:rPr>
              <w:t>School</w:t>
            </w:r>
          </w:p>
        </w:tc>
        <w:tc>
          <w:tcPr>
            <w:tcW w:w="10596" w:type="dxa"/>
          </w:tcPr>
          <w:p w14:paraId="427CEB6F" w14:textId="3E7F0C96" w:rsidR="007E72C1" w:rsidRPr="007E72C1" w:rsidRDefault="00087ED7" w:rsidP="007002E3">
            <w:pPr>
              <w:tabs>
                <w:tab w:val="left" w:pos="7938"/>
              </w:tabs>
              <w:spacing w:before="40" w:after="120"/>
              <w:jc w:val="both"/>
              <w:rPr>
                <w:rFonts w:eastAsiaTheme="majorEastAsia" w:cstheme="minorHAnsi"/>
                <w:b/>
                <w:color w:val="002060"/>
                <w:lang w:val="en-US"/>
              </w:rPr>
            </w:pPr>
            <w:r>
              <w:rPr>
                <w:rFonts w:eastAsiaTheme="majorEastAsia" w:cstheme="minorHAnsi"/>
                <w:b/>
                <w:color w:val="002060"/>
                <w:lang w:val="en-US"/>
              </w:rPr>
              <w:t>Goole Academy</w:t>
            </w:r>
          </w:p>
        </w:tc>
      </w:tr>
      <w:tr w:rsidR="007E72C1" w:rsidRPr="007E72C1" w14:paraId="445AFE50" w14:textId="77777777" w:rsidTr="007002E3">
        <w:tc>
          <w:tcPr>
            <w:tcW w:w="2830" w:type="dxa"/>
            <w:shd w:val="clear" w:color="auto" w:fill="D9D9D9" w:themeFill="background1" w:themeFillShade="D9"/>
          </w:tcPr>
          <w:p w14:paraId="15B6A399" w14:textId="77777777" w:rsidR="007E72C1" w:rsidRPr="007E72C1" w:rsidRDefault="007E72C1" w:rsidP="007002E3">
            <w:pPr>
              <w:tabs>
                <w:tab w:val="left" w:pos="7938"/>
              </w:tabs>
              <w:spacing w:before="40" w:after="120"/>
              <w:jc w:val="both"/>
              <w:rPr>
                <w:rFonts w:eastAsiaTheme="majorEastAsia" w:cstheme="minorHAnsi"/>
                <w:b/>
                <w:color w:val="002060"/>
                <w:lang w:val="en-US"/>
              </w:rPr>
            </w:pPr>
            <w:r w:rsidRPr="007E72C1">
              <w:rPr>
                <w:rFonts w:eastAsiaTheme="majorEastAsia" w:cstheme="minorHAnsi"/>
                <w:b/>
                <w:color w:val="002060"/>
                <w:lang w:val="en-US"/>
              </w:rPr>
              <w:t>Date</w:t>
            </w:r>
          </w:p>
        </w:tc>
        <w:tc>
          <w:tcPr>
            <w:tcW w:w="10596" w:type="dxa"/>
          </w:tcPr>
          <w:p w14:paraId="1AAEF0DD" w14:textId="595A6775" w:rsidR="007E72C1" w:rsidRPr="007E72C1" w:rsidRDefault="00087ED7" w:rsidP="007002E3">
            <w:pPr>
              <w:tabs>
                <w:tab w:val="left" w:pos="7938"/>
              </w:tabs>
              <w:spacing w:before="40" w:after="120"/>
              <w:jc w:val="both"/>
              <w:rPr>
                <w:rFonts w:eastAsiaTheme="majorEastAsia" w:cstheme="minorHAnsi"/>
                <w:b/>
                <w:color w:val="002060"/>
                <w:lang w:val="en-US"/>
              </w:rPr>
            </w:pPr>
            <w:r>
              <w:rPr>
                <w:rFonts w:eastAsiaTheme="majorEastAsia" w:cstheme="minorHAnsi"/>
                <w:b/>
                <w:color w:val="002060"/>
                <w:lang w:val="en-US"/>
              </w:rPr>
              <w:t>July</w:t>
            </w:r>
            <w:r w:rsidR="00B86A4A">
              <w:rPr>
                <w:rFonts w:eastAsiaTheme="majorEastAsia" w:cstheme="minorHAnsi"/>
                <w:b/>
                <w:color w:val="002060"/>
                <w:lang w:val="en-US"/>
              </w:rPr>
              <w:t xml:space="preserve"> 2026</w:t>
            </w:r>
          </w:p>
        </w:tc>
      </w:tr>
      <w:tr w:rsidR="007E72C1" w:rsidRPr="007E72C1" w14:paraId="45573328" w14:textId="77777777" w:rsidTr="007002E3">
        <w:tc>
          <w:tcPr>
            <w:tcW w:w="2830" w:type="dxa"/>
            <w:shd w:val="clear" w:color="auto" w:fill="D9D9D9" w:themeFill="background1" w:themeFillShade="D9"/>
          </w:tcPr>
          <w:p w14:paraId="71DB2D75" w14:textId="77777777" w:rsidR="007E72C1" w:rsidRPr="007E72C1" w:rsidRDefault="007E72C1" w:rsidP="007002E3">
            <w:pPr>
              <w:tabs>
                <w:tab w:val="left" w:pos="7938"/>
              </w:tabs>
              <w:spacing w:before="40" w:after="120"/>
              <w:jc w:val="both"/>
              <w:rPr>
                <w:rFonts w:eastAsiaTheme="majorEastAsia" w:cstheme="minorHAnsi"/>
                <w:b/>
                <w:color w:val="002060"/>
                <w:lang w:val="en-US"/>
              </w:rPr>
            </w:pPr>
            <w:r w:rsidRPr="007E72C1">
              <w:rPr>
                <w:rFonts w:eastAsiaTheme="majorEastAsia" w:cstheme="minorHAnsi"/>
                <w:b/>
                <w:color w:val="002060"/>
                <w:lang w:val="en-US"/>
              </w:rPr>
              <w:t>Audit Team</w:t>
            </w:r>
          </w:p>
        </w:tc>
        <w:tc>
          <w:tcPr>
            <w:tcW w:w="10596" w:type="dxa"/>
          </w:tcPr>
          <w:p w14:paraId="006BDF03" w14:textId="00D9F9AA" w:rsidR="007E72C1" w:rsidRPr="007E72C1" w:rsidRDefault="00087ED7" w:rsidP="007002E3">
            <w:pPr>
              <w:tabs>
                <w:tab w:val="left" w:pos="7938"/>
              </w:tabs>
              <w:spacing w:before="40" w:after="120"/>
              <w:jc w:val="both"/>
              <w:rPr>
                <w:rFonts w:eastAsiaTheme="majorEastAsia" w:cstheme="minorHAnsi"/>
                <w:b/>
                <w:color w:val="002060"/>
                <w:lang w:val="en-US"/>
              </w:rPr>
            </w:pPr>
            <w:r>
              <w:rPr>
                <w:rFonts w:eastAsiaTheme="majorEastAsia" w:cstheme="minorHAnsi"/>
                <w:b/>
                <w:color w:val="002060"/>
                <w:lang w:val="en-US"/>
              </w:rPr>
              <w:t>John Killelay, Nicky Holah</w:t>
            </w:r>
          </w:p>
        </w:tc>
      </w:tr>
    </w:tbl>
    <w:p w14:paraId="726DC6D8" w14:textId="76187057" w:rsidR="002C5916" w:rsidRPr="007E72C1" w:rsidRDefault="002C5916" w:rsidP="002C5916">
      <w:pPr>
        <w:jc w:val="both"/>
        <w:rPr>
          <w:color w:val="002060"/>
        </w:rPr>
      </w:pPr>
    </w:p>
    <w:tbl>
      <w:tblPr>
        <w:tblW w:w="5002" w:type="pct"/>
        <w:tblLook w:val="04A0" w:firstRow="1" w:lastRow="0" w:firstColumn="1" w:lastColumn="0" w:noHBand="0" w:noVBand="1"/>
      </w:tblPr>
      <w:tblGrid>
        <w:gridCol w:w="3147"/>
        <w:gridCol w:w="1900"/>
        <w:gridCol w:w="1656"/>
        <w:gridCol w:w="2451"/>
        <w:gridCol w:w="2552"/>
        <w:gridCol w:w="1847"/>
        <w:gridCol w:w="1841"/>
      </w:tblGrid>
      <w:tr w:rsidR="007E72C1" w:rsidRPr="007E72C1" w14:paraId="3E4398DB" w14:textId="77777777" w:rsidTr="007002E3">
        <w:trPr>
          <w:cantSplit/>
          <w:trHeight w:val="90"/>
          <w:tblHeader/>
        </w:trPr>
        <w:tc>
          <w:tcPr>
            <w:tcW w:w="102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FAAFB9B"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Question</w:t>
            </w:r>
          </w:p>
        </w:tc>
        <w:tc>
          <w:tcPr>
            <w:tcW w:w="115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D833D00"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Provision Made?</w:t>
            </w:r>
          </w:p>
        </w:tc>
        <w:tc>
          <w:tcPr>
            <w:tcW w:w="796"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C82514"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Comments/Site Notes</w:t>
            </w:r>
          </w:p>
        </w:tc>
        <w:tc>
          <w:tcPr>
            <w:tcW w:w="829"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4368AD"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Recommendations</w:t>
            </w:r>
          </w:p>
        </w:tc>
        <w:tc>
          <w:tcPr>
            <w:tcW w:w="6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8138AB8"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xml:space="preserve">Priority </w:t>
            </w:r>
            <w:proofErr w:type="gramStart"/>
            <w:r w:rsidRPr="007E72C1">
              <w:rPr>
                <w:rFonts w:cstheme="minorHAnsi"/>
                <w:b/>
                <w:bCs/>
                <w:color w:val="002060"/>
                <w:lang w:eastAsia="en-GB"/>
              </w:rPr>
              <w:t>A,B</w:t>
            </w:r>
            <w:proofErr w:type="gramEnd"/>
            <w:r w:rsidRPr="007E72C1">
              <w:rPr>
                <w:rFonts w:cstheme="minorHAnsi"/>
                <w:b/>
                <w:bCs/>
                <w:color w:val="002060"/>
                <w:lang w:eastAsia="en-GB"/>
              </w:rPr>
              <w:t>,</w:t>
            </w:r>
            <w:proofErr w:type="gramStart"/>
            <w:r w:rsidRPr="007E72C1">
              <w:rPr>
                <w:rFonts w:cstheme="minorHAnsi"/>
                <w:b/>
                <w:bCs/>
                <w:color w:val="002060"/>
                <w:lang w:eastAsia="en-GB"/>
              </w:rPr>
              <w:t>C,D</w:t>
            </w:r>
            <w:proofErr w:type="gramEnd"/>
          </w:p>
        </w:tc>
        <w:tc>
          <w:tcPr>
            <w:tcW w:w="598"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BD6E77"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Responsibility</w:t>
            </w:r>
          </w:p>
        </w:tc>
      </w:tr>
      <w:tr w:rsidR="007E72C1" w:rsidRPr="007E72C1" w14:paraId="3E994B11" w14:textId="77777777" w:rsidTr="007002E3">
        <w:trPr>
          <w:cantSplit/>
          <w:trHeight w:val="90"/>
        </w:trPr>
        <w:tc>
          <w:tcPr>
            <w:tcW w:w="1022" w:type="pct"/>
            <w:vMerge/>
            <w:tcBorders>
              <w:top w:val="single" w:sz="4" w:space="0" w:color="auto"/>
              <w:left w:val="single" w:sz="4" w:space="0" w:color="auto"/>
              <w:bottom w:val="single" w:sz="4" w:space="0" w:color="000000"/>
              <w:right w:val="single" w:sz="4" w:space="0" w:color="auto"/>
            </w:tcBorders>
            <w:hideMark/>
          </w:tcPr>
          <w:p w14:paraId="424BEA4B" w14:textId="77777777" w:rsidR="007E72C1" w:rsidRPr="007E72C1" w:rsidRDefault="007E72C1" w:rsidP="007002E3">
            <w:pPr>
              <w:spacing w:before="40" w:after="80"/>
              <w:rPr>
                <w:rFonts w:cstheme="minorHAnsi"/>
                <w:b/>
                <w:bCs/>
                <w:color w:val="002060"/>
                <w:lang w:eastAsia="en-GB"/>
              </w:rPr>
            </w:pPr>
          </w:p>
        </w:tc>
        <w:tc>
          <w:tcPr>
            <w:tcW w:w="617" w:type="pct"/>
            <w:tcBorders>
              <w:top w:val="single" w:sz="4" w:space="0" w:color="auto"/>
              <w:left w:val="nil"/>
              <w:bottom w:val="single" w:sz="4" w:space="0" w:color="auto"/>
              <w:right w:val="single" w:sz="4" w:space="0" w:color="auto"/>
            </w:tcBorders>
            <w:shd w:val="clear" w:color="auto" w:fill="D9D9D9" w:themeFill="background1" w:themeFillShade="D9"/>
            <w:hideMark/>
          </w:tcPr>
          <w:p w14:paraId="756805D3"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xml:space="preserve">Y/N </w:t>
            </w:r>
          </w:p>
        </w:tc>
        <w:tc>
          <w:tcPr>
            <w:tcW w:w="538" w:type="pct"/>
            <w:tcBorders>
              <w:top w:val="single" w:sz="4" w:space="0" w:color="auto"/>
              <w:left w:val="nil"/>
              <w:bottom w:val="single" w:sz="4" w:space="0" w:color="auto"/>
              <w:right w:val="single" w:sz="4" w:space="0" w:color="auto"/>
            </w:tcBorders>
            <w:shd w:val="clear" w:color="auto" w:fill="D9D9D9" w:themeFill="background1" w:themeFillShade="D9"/>
            <w:hideMark/>
          </w:tcPr>
          <w:p w14:paraId="32B473E7"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Partial (%)</w:t>
            </w:r>
          </w:p>
        </w:tc>
        <w:tc>
          <w:tcPr>
            <w:tcW w:w="796" w:type="pct"/>
            <w:vMerge/>
            <w:tcBorders>
              <w:top w:val="single" w:sz="4" w:space="0" w:color="auto"/>
              <w:left w:val="single" w:sz="4" w:space="0" w:color="auto"/>
              <w:bottom w:val="single" w:sz="4" w:space="0" w:color="000000"/>
              <w:right w:val="single" w:sz="4" w:space="0" w:color="auto"/>
            </w:tcBorders>
            <w:hideMark/>
          </w:tcPr>
          <w:p w14:paraId="4FCF2F52" w14:textId="77777777" w:rsidR="007E72C1" w:rsidRPr="007E72C1" w:rsidRDefault="007E72C1" w:rsidP="007002E3">
            <w:pPr>
              <w:spacing w:before="40" w:after="80"/>
              <w:rPr>
                <w:rFonts w:cstheme="minorHAnsi"/>
                <w:b/>
                <w:bCs/>
                <w:color w:val="002060"/>
                <w:lang w:eastAsia="en-GB"/>
              </w:rPr>
            </w:pPr>
          </w:p>
        </w:tc>
        <w:tc>
          <w:tcPr>
            <w:tcW w:w="829" w:type="pct"/>
            <w:vMerge/>
            <w:tcBorders>
              <w:top w:val="single" w:sz="4" w:space="0" w:color="auto"/>
              <w:left w:val="single" w:sz="4" w:space="0" w:color="auto"/>
              <w:bottom w:val="single" w:sz="4" w:space="0" w:color="000000"/>
              <w:right w:val="single" w:sz="4" w:space="0" w:color="auto"/>
            </w:tcBorders>
            <w:hideMark/>
          </w:tcPr>
          <w:p w14:paraId="5A5744CA" w14:textId="77777777" w:rsidR="007E72C1" w:rsidRPr="007E72C1" w:rsidRDefault="007E72C1" w:rsidP="007002E3">
            <w:pPr>
              <w:spacing w:before="40" w:after="80"/>
              <w:rPr>
                <w:rFonts w:cstheme="minorHAnsi"/>
                <w:b/>
                <w:bCs/>
                <w:color w:val="002060"/>
                <w:lang w:eastAsia="en-GB"/>
              </w:rPr>
            </w:pPr>
          </w:p>
        </w:tc>
        <w:tc>
          <w:tcPr>
            <w:tcW w:w="600" w:type="pct"/>
            <w:vMerge/>
            <w:tcBorders>
              <w:top w:val="single" w:sz="4" w:space="0" w:color="auto"/>
              <w:left w:val="single" w:sz="4" w:space="0" w:color="auto"/>
              <w:bottom w:val="single" w:sz="4" w:space="0" w:color="000000"/>
              <w:right w:val="single" w:sz="4" w:space="0" w:color="auto"/>
            </w:tcBorders>
            <w:hideMark/>
          </w:tcPr>
          <w:p w14:paraId="60F6D7B7" w14:textId="77777777" w:rsidR="007E72C1" w:rsidRPr="007E72C1" w:rsidRDefault="007E72C1" w:rsidP="007002E3">
            <w:pPr>
              <w:spacing w:before="40" w:after="80"/>
              <w:rPr>
                <w:rFonts w:cstheme="minorHAnsi"/>
                <w:b/>
                <w:bCs/>
                <w:color w:val="002060"/>
                <w:lang w:eastAsia="en-GB"/>
              </w:rPr>
            </w:pPr>
          </w:p>
        </w:tc>
        <w:tc>
          <w:tcPr>
            <w:tcW w:w="598" w:type="pct"/>
            <w:vMerge/>
            <w:tcBorders>
              <w:top w:val="single" w:sz="4" w:space="0" w:color="auto"/>
              <w:left w:val="single" w:sz="4" w:space="0" w:color="auto"/>
              <w:bottom w:val="single" w:sz="4" w:space="0" w:color="000000"/>
              <w:right w:val="single" w:sz="4" w:space="0" w:color="auto"/>
            </w:tcBorders>
          </w:tcPr>
          <w:p w14:paraId="78BE7B9E" w14:textId="77777777" w:rsidR="007E72C1" w:rsidRPr="007E72C1" w:rsidRDefault="007E72C1" w:rsidP="007002E3">
            <w:pPr>
              <w:spacing w:before="40" w:after="80"/>
              <w:rPr>
                <w:rFonts w:cstheme="minorHAnsi"/>
                <w:b/>
                <w:bCs/>
                <w:color w:val="002060"/>
                <w:lang w:eastAsia="en-GB"/>
              </w:rPr>
            </w:pPr>
          </w:p>
        </w:tc>
      </w:tr>
      <w:tr w:rsidR="007E72C1" w:rsidRPr="007E72C1" w14:paraId="0228093F" w14:textId="77777777" w:rsidTr="007E72C1">
        <w:trPr>
          <w:cantSplit/>
          <w:trHeight w:val="90"/>
        </w:trPr>
        <w:tc>
          <w:tcPr>
            <w:tcW w:w="5000" w:type="pct"/>
            <w:gridSpan w:val="7"/>
            <w:tcBorders>
              <w:top w:val="nil"/>
              <w:left w:val="single" w:sz="4" w:space="0" w:color="auto"/>
              <w:bottom w:val="single" w:sz="4" w:space="0" w:color="auto"/>
              <w:right w:val="single" w:sz="4" w:space="0" w:color="auto"/>
            </w:tcBorders>
            <w:shd w:val="clear" w:color="auto" w:fill="8EAADB" w:themeFill="accent1" w:themeFillTint="99"/>
          </w:tcPr>
          <w:p w14:paraId="19E1AFF5" w14:textId="77777777" w:rsidR="007E72C1" w:rsidRPr="007E72C1" w:rsidRDefault="007E72C1" w:rsidP="007002E3">
            <w:pPr>
              <w:spacing w:before="40" w:after="80"/>
              <w:rPr>
                <w:rFonts w:cstheme="minorHAnsi"/>
                <w:b/>
                <w:bCs/>
                <w:color w:val="002060"/>
                <w:lang w:eastAsia="en-GB"/>
              </w:rPr>
            </w:pPr>
            <w:r w:rsidRPr="007E72C1">
              <w:rPr>
                <w:rFonts w:cstheme="minorHAnsi"/>
                <w:b/>
                <w:bCs/>
                <w:color w:val="002060"/>
                <w:lang w:eastAsia="en-GB"/>
              </w:rPr>
              <w:t>Schedule 1: Approach to Building</w:t>
            </w:r>
          </w:p>
        </w:tc>
      </w:tr>
      <w:tr w:rsidR="007E72C1" w:rsidRPr="007E72C1" w14:paraId="52E1999D"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54F7750D" w14:textId="170311C0"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xml:space="preserve">Is the route to the school entrance from the nearest point of public transport, well signed, well lit, free of broken </w:t>
            </w:r>
            <w:proofErr w:type="gramStart"/>
            <w:r w:rsidRPr="007E72C1">
              <w:rPr>
                <w:rFonts w:cstheme="minorHAnsi"/>
                <w:color w:val="002060"/>
                <w:lang w:eastAsia="en-GB"/>
              </w:rPr>
              <w:t>slabs,  etc.</w:t>
            </w:r>
            <w:proofErr w:type="gramEnd"/>
            <w:r w:rsidRPr="007E72C1">
              <w:rPr>
                <w:rFonts w:cstheme="minorHAnsi"/>
                <w:color w:val="002060"/>
                <w:lang w:eastAsia="en-GB"/>
              </w:rPr>
              <w:t>?</w:t>
            </w:r>
          </w:p>
        </w:tc>
        <w:tc>
          <w:tcPr>
            <w:tcW w:w="617" w:type="pct"/>
            <w:tcBorders>
              <w:top w:val="nil"/>
              <w:left w:val="nil"/>
              <w:bottom w:val="single" w:sz="4" w:space="0" w:color="auto"/>
              <w:right w:val="single" w:sz="4" w:space="0" w:color="auto"/>
            </w:tcBorders>
            <w:hideMark/>
          </w:tcPr>
          <w:p w14:paraId="34525249" w14:textId="7EF73E4F" w:rsidR="007E72C1" w:rsidRPr="007E72C1" w:rsidRDefault="00D833EE" w:rsidP="007002E3">
            <w:pPr>
              <w:spacing w:before="40" w:after="80"/>
              <w:jc w:val="center"/>
              <w:rPr>
                <w:rFonts w:cstheme="minorHAnsi"/>
                <w:b/>
                <w:bCs/>
                <w:color w:val="002060"/>
                <w:lang w:eastAsia="en-GB"/>
              </w:rPr>
            </w:pPr>
            <w:r>
              <w:rPr>
                <w:rFonts w:cstheme="minorHAnsi"/>
                <w:b/>
                <w:bCs/>
                <w:color w:val="002060"/>
                <w:lang w:eastAsia="en-GB"/>
              </w:rPr>
              <w:t>y</w:t>
            </w:r>
            <w:r w:rsidR="007E72C1" w:rsidRPr="007E72C1">
              <w:rPr>
                <w:rFonts w:cstheme="minorHAnsi"/>
                <w:b/>
                <w:bCs/>
                <w:color w:val="002060"/>
                <w:lang w:eastAsia="en-GB"/>
              </w:rPr>
              <w:t> </w:t>
            </w:r>
          </w:p>
        </w:tc>
        <w:tc>
          <w:tcPr>
            <w:tcW w:w="538" w:type="pct"/>
            <w:tcBorders>
              <w:top w:val="nil"/>
              <w:left w:val="nil"/>
              <w:bottom w:val="single" w:sz="4" w:space="0" w:color="auto"/>
              <w:right w:val="single" w:sz="4" w:space="0" w:color="auto"/>
            </w:tcBorders>
            <w:hideMark/>
          </w:tcPr>
          <w:p w14:paraId="552B8DD7"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02ED4A59"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829" w:type="pct"/>
            <w:tcBorders>
              <w:top w:val="nil"/>
              <w:left w:val="nil"/>
              <w:bottom w:val="single" w:sz="4" w:space="0" w:color="auto"/>
              <w:right w:val="single" w:sz="4" w:space="0" w:color="auto"/>
            </w:tcBorders>
            <w:hideMark/>
          </w:tcPr>
          <w:p w14:paraId="6449F89E"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600" w:type="pct"/>
            <w:tcBorders>
              <w:top w:val="nil"/>
              <w:left w:val="nil"/>
              <w:bottom w:val="single" w:sz="4" w:space="0" w:color="auto"/>
              <w:right w:val="single" w:sz="4" w:space="0" w:color="auto"/>
            </w:tcBorders>
            <w:hideMark/>
          </w:tcPr>
          <w:p w14:paraId="04D3BFC3"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598" w:type="pct"/>
            <w:tcBorders>
              <w:top w:val="nil"/>
              <w:left w:val="nil"/>
              <w:bottom w:val="single" w:sz="4" w:space="0" w:color="auto"/>
              <w:right w:val="single" w:sz="4" w:space="0" w:color="auto"/>
            </w:tcBorders>
          </w:tcPr>
          <w:p w14:paraId="4A7057B5" w14:textId="77777777" w:rsidR="007E72C1" w:rsidRPr="007E72C1" w:rsidRDefault="007E72C1" w:rsidP="007002E3">
            <w:pPr>
              <w:spacing w:before="40" w:after="80"/>
              <w:jc w:val="center"/>
              <w:rPr>
                <w:rFonts w:cstheme="minorHAnsi"/>
                <w:b/>
                <w:bCs/>
                <w:color w:val="002060"/>
                <w:lang w:eastAsia="en-GB"/>
              </w:rPr>
            </w:pPr>
          </w:p>
        </w:tc>
      </w:tr>
      <w:tr w:rsidR="007E72C1" w:rsidRPr="007E72C1" w14:paraId="54719C79"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33CEF43A"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Are there separate entrances for cars and pedestrians?</w:t>
            </w:r>
          </w:p>
        </w:tc>
        <w:tc>
          <w:tcPr>
            <w:tcW w:w="617" w:type="pct"/>
            <w:tcBorders>
              <w:top w:val="nil"/>
              <w:left w:val="nil"/>
              <w:bottom w:val="single" w:sz="4" w:space="0" w:color="auto"/>
              <w:right w:val="single" w:sz="4" w:space="0" w:color="auto"/>
            </w:tcBorders>
            <w:hideMark/>
          </w:tcPr>
          <w:p w14:paraId="257C26E5" w14:textId="4E143533"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r w:rsidR="00CF70B0">
              <w:rPr>
                <w:rFonts w:cstheme="minorHAnsi"/>
                <w:b/>
                <w:bCs/>
                <w:color w:val="002060"/>
                <w:lang w:eastAsia="en-GB"/>
              </w:rPr>
              <w:t>Y</w:t>
            </w:r>
          </w:p>
        </w:tc>
        <w:tc>
          <w:tcPr>
            <w:tcW w:w="538" w:type="pct"/>
            <w:tcBorders>
              <w:top w:val="nil"/>
              <w:left w:val="nil"/>
              <w:bottom w:val="single" w:sz="4" w:space="0" w:color="auto"/>
              <w:right w:val="single" w:sz="4" w:space="0" w:color="auto"/>
            </w:tcBorders>
            <w:hideMark/>
          </w:tcPr>
          <w:p w14:paraId="26ECE028"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796" w:type="pct"/>
            <w:tcBorders>
              <w:top w:val="nil"/>
              <w:left w:val="nil"/>
              <w:bottom w:val="single" w:sz="4" w:space="0" w:color="auto"/>
              <w:right w:val="single" w:sz="4" w:space="0" w:color="auto"/>
            </w:tcBorders>
            <w:hideMark/>
          </w:tcPr>
          <w:p w14:paraId="68602483"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829" w:type="pct"/>
            <w:tcBorders>
              <w:top w:val="nil"/>
              <w:left w:val="nil"/>
              <w:bottom w:val="single" w:sz="4" w:space="0" w:color="auto"/>
              <w:right w:val="single" w:sz="4" w:space="0" w:color="auto"/>
            </w:tcBorders>
            <w:hideMark/>
          </w:tcPr>
          <w:p w14:paraId="4B65A874"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600" w:type="pct"/>
            <w:tcBorders>
              <w:top w:val="nil"/>
              <w:left w:val="nil"/>
              <w:bottom w:val="single" w:sz="4" w:space="0" w:color="auto"/>
              <w:right w:val="single" w:sz="4" w:space="0" w:color="auto"/>
            </w:tcBorders>
            <w:hideMark/>
          </w:tcPr>
          <w:p w14:paraId="15FC5571"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598" w:type="pct"/>
            <w:tcBorders>
              <w:top w:val="nil"/>
              <w:left w:val="nil"/>
              <w:bottom w:val="single" w:sz="4" w:space="0" w:color="auto"/>
              <w:right w:val="single" w:sz="4" w:space="0" w:color="auto"/>
            </w:tcBorders>
          </w:tcPr>
          <w:p w14:paraId="0C6687BA" w14:textId="77777777" w:rsidR="007E72C1" w:rsidRPr="007E72C1" w:rsidRDefault="007E72C1" w:rsidP="007002E3">
            <w:pPr>
              <w:spacing w:before="40" w:after="80"/>
              <w:jc w:val="center"/>
              <w:rPr>
                <w:rFonts w:cstheme="minorHAnsi"/>
                <w:b/>
                <w:bCs/>
                <w:color w:val="002060"/>
                <w:lang w:eastAsia="en-GB"/>
              </w:rPr>
            </w:pPr>
          </w:p>
        </w:tc>
      </w:tr>
      <w:tr w:rsidR="007E72C1" w:rsidRPr="007E72C1" w14:paraId="715E52D9"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258CA6C0"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Is the route wide enough, and free of kerbs?</w:t>
            </w:r>
          </w:p>
          <w:p w14:paraId="1FE5D098" w14:textId="77777777" w:rsidR="007E72C1" w:rsidRPr="007E72C1" w:rsidRDefault="007E72C1" w:rsidP="007002E3">
            <w:pPr>
              <w:spacing w:before="40" w:after="80"/>
              <w:rPr>
                <w:rFonts w:cstheme="minorHAnsi"/>
                <w:color w:val="002060"/>
                <w:lang w:eastAsia="en-GB"/>
              </w:rPr>
            </w:pPr>
          </w:p>
        </w:tc>
        <w:tc>
          <w:tcPr>
            <w:tcW w:w="617" w:type="pct"/>
            <w:tcBorders>
              <w:top w:val="nil"/>
              <w:left w:val="nil"/>
              <w:bottom w:val="single" w:sz="4" w:space="0" w:color="auto"/>
              <w:right w:val="single" w:sz="4" w:space="0" w:color="auto"/>
            </w:tcBorders>
            <w:hideMark/>
          </w:tcPr>
          <w:p w14:paraId="4E801D93" w14:textId="7849C728"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CF70B0">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23FB7FBF"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02609915"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4EDD742C"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20BEA902"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4D668738" w14:textId="77777777" w:rsidR="007E72C1" w:rsidRPr="007E72C1" w:rsidRDefault="007E72C1" w:rsidP="007002E3">
            <w:pPr>
              <w:spacing w:before="40" w:after="80"/>
              <w:jc w:val="center"/>
              <w:rPr>
                <w:rFonts w:cstheme="minorHAnsi"/>
                <w:color w:val="002060"/>
                <w:lang w:eastAsia="en-GB"/>
              </w:rPr>
            </w:pPr>
          </w:p>
        </w:tc>
      </w:tr>
      <w:tr w:rsidR="007E72C1" w:rsidRPr="007E72C1" w14:paraId="0B7011C0" w14:textId="77777777" w:rsidTr="007E72C1">
        <w:trPr>
          <w:cantSplit/>
          <w:trHeight w:val="259"/>
        </w:trPr>
        <w:tc>
          <w:tcPr>
            <w:tcW w:w="5000" w:type="pct"/>
            <w:gridSpan w:val="7"/>
            <w:tcBorders>
              <w:top w:val="nil"/>
              <w:left w:val="single" w:sz="4" w:space="0" w:color="auto"/>
              <w:bottom w:val="single" w:sz="4" w:space="0" w:color="auto"/>
              <w:right w:val="single" w:sz="4" w:space="0" w:color="auto"/>
            </w:tcBorders>
            <w:shd w:val="clear" w:color="auto" w:fill="8EAADB" w:themeFill="accent1" w:themeFillTint="99"/>
          </w:tcPr>
          <w:p w14:paraId="4A9D3110" w14:textId="77777777" w:rsidR="007E72C1" w:rsidRPr="007E72C1" w:rsidRDefault="007E72C1" w:rsidP="007002E3">
            <w:pPr>
              <w:spacing w:before="40" w:after="80"/>
              <w:rPr>
                <w:rFonts w:cstheme="minorHAnsi"/>
                <w:b/>
                <w:bCs/>
                <w:color w:val="002060"/>
                <w:lang w:eastAsia="en-GB"/>
              </w:rPr>
            </w:pPr>
            <w:r w:rsidRPr="007E72C1">
              <w:rPr>
                <w:rFonts w:cstheme="minorHAnsi"/>
                <w:b/>
                <w:bCs/>
                <w:color w:val="002060"/>
                <w:lang w:eastAsia="en-GB"/>
              </w:rPr>
              <w:t>Schedule 2: Car Parking</w:t>
            </w:r>
          </w:p>
        </w:tc>
      </w:tr>
      <w:tr w:rsidR="007E72C1" w:rsidRPr="007E72C1" w14:paraId="41EE8B93"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6565AB8B"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Are accessible car parking bays signposted from the car park entrance?</w:t>
            </w:r>
          </w:p>
        </w:tc>
        <w:tc>
          <w:tcPr>
            <w:tcW w:w="617" w:type="pct"/>
            <w:tcBorders>
              <w:top w:val="nil"/>
              <w:left w:val="nil"/>
              <w:bottom w:val="single" w:sz="4" w:space="0" w:color="auto"/>
              <w:right w:val="single" w:sz="4" w:space="0" w:color="auto"/>
            </w:tcBorders>
            <w:hideMark/>
          </w:tcPr>
          <w:p w14:paraId="0872E790" w14:textId="416A3D5F" w:rsidR="007E72C1" w:rsidRPr="007E72C1" w:rsidRDefault="00CF70B0" w:rsidP="007002E3">
            <w:pPr>
              <w:spacing w:before="40" w:after="80"/>
              <w:jc w:val="center"/>
              <w:rPr>
                <w:rFonts w:cstheme="minorHAnsi"/>
                <w:b/>
                <w:bCs/>
                <w:color w:val="002060"/>
                <w:lang w:eastAsia="en-GB"/>
              </w:rPr>
            </w:pPr>
            <w:r>
              <w:rPr>
                <w:rFonts w:cstheme="minorHAnsi"/>
                <w:b/>
                <w:bCs/>
                <w:color w:val="002060"/>
                <w:lang w:eastAsia="en-GB"/>
              </w:rPr>
              <w:t>y</w:t>
            </w:r>
            <w:r w:rsidR="007E72C1" w:rsidRPr="007E72C1">
              <w:rPr>
                <w:rFonts w:cstheme="minorHAnsi"/>
                <w:b/>
                <w:bCs/>
                <w:color w:val="002060"/>
                <w:lang w:eastAsia="en-GB"/>
              </w:rPr>
              <w:t> </w:t>
            </w:r>
          </w:p>
        </w:tc>
        <w:tc>
          <w:tcPr>
            <w:tcW w:w="538" w:type="pct"/>
            <w:tcBorders>
              <w:top w:val="nil"/>
              <w:left w:val="nil"/>
              <w:bottom w:val="single" w:sz="4" w:space="0" w:color="auto"/>
              <w:right w:val="single" w:sz="4" w:space="0" w:color="auto"/>
            </w:tcBorders>
            <w:hideMark/>
          </w:tcPr>
          <w:p w14:paraId="3B2A40A7"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796" w:type="pct"/>
            <w:tcBorders>
              <w:top w:val="nil"/>
              <w:left w:val="nil"/>
              <w:bottom w:val="single" w:sz="4" w:space="0" w:color="auto"/>
              <w:right w:val="single" w:sz="4" w:space="0" w:color="auto"/>
            </w:tcBorders>
            <w:hideMark/>
          </w:tcPr>
          <w:p w14:paraId="5EFF0921"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829" w:type="pct"/>
            <w:tcBorders>
              <w:top w:val="nil"/>
              <w:left w:val="nil"/>
              <w:bottom w:val="single" w:sz="4" w:space="0" w:color="auto"/>
              <w:right w:val="single" w:sz="4" w:space="0" w:color="auto"/>
            </w:tcBorders>
            <w:hideMark/>
          </w:tcPr>
          <w:p w14:paraId="790E153F"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600" w:type="pct"/>
            <w:tcBorders>
              <w:top w:val="nil"/>
              <w:left w:val="nil"/>
              <w:bottom w:val="single" w:sz="4" w:space="0" w:color="auto"/>
              <w:right w:val="single" w:sz="4" w:space="0" w:color="auto"/>
            </w:tcBorders>
            <w:hideMark/>
          </w:tcPr>
          <w:p w14:paraId="2C51FF0F"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598" w:type="pct"/>
            <w:tcBorders>
              <w:top w:val="nil"/>
              <w:left w:val="nil"/>
              <w:bottom w:val="single" w:sz="4" w:space="0" w:color="auto"/>
              <w:right w:val="single" w:sz="4" w:space="0" w:color="auto"/>
            </w:tcBorders>
          </w:tcPr>
          <w:p w14:paraId="60B2AEF3" w14:textId="77777777" w:rsidR="007E72C1" w:rsidRPr="007E72C1" w:rsidRDefault="007E72C1" w:rsidP="007002E3">
            <w:pPr>
              <w:spacing w:before="40" w:after="80"/>
              <w:jc w:val="center"/>
              <w:rPr>
                <w:rFonts w:cstheme="minorHAnsi"/>
                <w:b/>
                <w:bCs/>
                <w:color w:val="002060"/>
                <w:lang w:eastAsia="en-GB"/>
              </w:rPr>
            </w:pPr>
          </w:p>
        </w:tc>
      </w:tr>
      <w:tr w:rsidR="007E72C1" w:rsidRPr="007E72C1" w14:paraId="766F2E67"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776D646F"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xml:space="preserve">Are these bays wide enough and long enough to allow transfer onto a wheelchair? </w:t>
            </w:r>
          </w:p>
        </w:tc>
        <w:tc>
          <w:tcPr>
            <w:tcW w:w="617" w:type="pct"/>
            <w:tcBorders>
              <w:top w:val="nil"/>
              <w:left w:val="nil"/>
              <w:bottom w:val="single" w:sz="4" w:space="0" w:color="auto"/>
              <w:right w:val="single" w:sz="4" w:space="0" w:color="auto"/>
            </w:tcBorders>
            <w:hideMark/>
          </w:tcPr>
          <w:p w14:paraId="3AB2F4F4" w14:textId="23C13876" w:rsidR="007E72C1" w:rsidRPr="007E72C1" w:rsidRDefault="00CF70B0" w:rsidP="007002E3">
            <w:pPr>
              <w:spacing w:before="40" w:after="80"/>
              <w:jc w:val="center"/>
              <w:rPr>
                <w:rFonts w:cstheme="minorHAnsi"/>
                <w:color w:val="002060"/>
                <w:lang w:eastAsia="en-GB"/>
              </w:rPr>
            </w:pPr>
            <w:r>
              <w:rPr>
                <w:rFonts w:cstheme="minorHAnsi"/>
                <w:color w:val="002060"/>
                <w:lang w:eastAsia="en-GB"/>
              </w:rPr>
              <w:t>y</w:t>
            </w:r>
            <w:r w:rsidR="007E72C1" w:rsidRPr="007E72C1">
              <w:rPr>
                <w:rFonts w:cstheme="minorHAnsi"/>
                <w:color w:val="002060"/>
                <w:lang w:eastAsia="en-GB"/>
              </w:rPr>
              <w:t> </w:t>
            </w:r>
          </w:p>
        </w:tc>
        <w:tc>
          <w:tcPr>
            <w:tcW w:w="538" w:type="pct"/>
            <w:tcBorders>
              <w:top w:val="nil"/>
              <w:left w:val="nil"/>
              <w:bottom w:val="single" w:sz="4" w:space="0" w:color="auto"/>
              <w:right w:val="single" w:sz="4" w:space="0" w:color="auto"/>
            </w:tcBorders>
            <w:hideMark/>
          </w:tcPr>
          <w:p w14:paraId="7E6C0D94"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1251D7E9"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68D4C3E8"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456C9950"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72425977" w14:textId="77777777" w:rsidR="007E72C1" w:rsidRPr="007E72C1" w:rsidRDefault="007E72C1" w:rsidP="007002E3">
            <w:pPr>
              <w:spacing w:before="40" w:after="80"/>
              <w:jc w:val="center"/>
              <w:rPr>
                <w:rFonts w:cstheme="minorHAnsi"/>
                <w:color w:val="002060"/>
                <w:lang w:eastAsia="en-GB"/>
              </w:rPr>
            </w:pPr>
          </w:p>
        </w:tc>
      </w:tr>
      <w:tr w:rsidR="007E72C1" w:rsidRPr="007E72C1" w14:paraId="6DA96FAB"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22540F25"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Are the bays smooth, (free from loose stones), well lit, and signposted as being identified for disabled people only?</w:t>
            </w:r>
          </w:p>
        </w:tc>
        <w:tc>
          <w:tcPr>
            <w:tcW w:w="617" w:type="pct"/>
            <w:tcBorders>
              <w:top w:val="nil"/>
              <w:left w:val="nil"/>
              <w:bottom w:val="single" w:sz="4" w:space="0" w:color="auto"/>
              <w:right w:val="single" w:sz="4" w:space="0" w:color="auto"/>
            </w:tcBorders>
            <w:hideMark/>
          </w:tcPr>
          <w:p w14:paraId="0DD5BD4F" w14:textId="469FBD44"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CF70B0">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5BCC4262"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461B9CC4"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2C59EC03"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10BFFCA5"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304BF958" w14:textId="77777777" w:rsidR="007E72C1" w:rsidRPr="007E72C1" w:rsidRDefault="007E72C1" w:rsidP="007002E3">
            <w:pPr>
              <w:spacing w:before="40" w:after="80"/>
              <w:jc w:val="center"/>
              <w:rPr>
                <w:rFonts w:cstheme="minorHAnsi"/>
                <w:color w:val="002060"/>
                <w:lang w:eastAsia="en-GB"/>
              </w:rPr>
            </w:pPr>
          </w:p>
        </w:tc>
      </w:tr>
      <w:tr w:rsidR="007E72C1" w:rsidRPr="007E72C1" w14:paraId="3669627D" w14:textId="77777777" w:rsidTr="007E72C1">
        <w:trPr>
          <w:cantSplit/>
          <w:trHeight w:val="324"/>
        </w:trPr>
        <w:tc>
          <w:tcPr>
            <w:tcW w:w="5000" w:type="pct"/>
            <w:gridSpan w:val="7"/>
            <w:tcBorders>
              <w:top w:val="single" w:sz="4" w:space="0" w:color="auto"/>
              <w:left w:val="single" w:sz="4" w:space="0" w:color="auto"/>
              <w:bottom w:val="single" w:sz="4" w:space="0" w:color="auto"/>
              <w:right w:val="single" w:sz="4" w:space="0" w:color="auto"/>
            </w:tcBorders>
            <w:shd w:val="clear" w:color="auto" w:fill="8EAADB" w:themeFill="accent1" w:themeFillTint="99"/>
            <w:noWrap/>
          </w:tcPr>
          <w:p w14:paraId="182DF6FF" w14:textId="77777777" w:rsidR="007E72C1" w:rsidRPr="007E72C1" w:rsidRDefault="007E72C1" w:rsidP="007002E3">
            <w:pPr>
              <w:spacing w:before="40" w:after="80"/>
              <w:rPr>
                <w:rFonts w:cstheme="minorHAnsi"/>
                <w:b/>
                <w:bCs/>
                <w:color w:val="002060"/>
                <w:lang w:eastAsia="en-GB"/>
              </w:rPr>
            </w:pPr>
            <w:r w:rsidRPr="007E72C1">
              <w:rPr>
                <w:rFonts w:cstheme="minorHAnsi"/>
                <w:b/>
                <w:bCs/>
                <w:color w:val="002060"/>
                <w:lang w:eastAsia="en-GB"/>
              </w:rPr>
              <w:t>Schedule 3: External Ramps &amp; Steps</w:t>
            </w:r>
          </w:p>
        </w:tc>
      </w:tr>
      <w:tr w:rsidR="007E72C1" w:rsidRPr="007E72C1" w14:paraId="133C9F72"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03F424B0"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Is the ramp properly graded, wide enough, slip resistant, with suitable handrails both sides?</w:t>
            </w:r>
          </w:p>
        </w:tc>
        <w:tc>
          <w:tcPr>
            <w:tcW w:w="617" w:type="pct"/>
            <w:tcBorders>
              <w:top w:val="nil"/>
              <w:left w:val="nil"/>
              <w:bottom w:val="single" w:sz="4" w:space="0" w:color="auto"/>
              <w:right w:val="single" w:sz="4" w:space="0" w:color="auto"/>
            </w:tcBorders>
            <w:hideMark/>
          </w:tcPr>
          <w:p w14:paraId="48302E28" w14:textId="792CAE98" w:rsidR="007E72C1" w:rsidRPr="007E72C1" w:rsidRDefault="00CF70B0" w:rsidP="007002E3">
            <w:pPr>
              <w:spacing w:before="40" w:after="80"/>
              <w:jc w:val="center"/>
              <w:rPr>
                <w:rFonts w:cstheme="minorHAnsi"/>
                <w:b/>
                <w:bCs/>
                <w:color w:val="002060"/>
                <w:lang w:eastAsia="en-GB"/>
              </w:rPr>
            </w:pPr>
            <w:r>
              <w:rPr>
                <w:rFonts w:cstheme="minorHAnsi"/>
                <w:b/>
                <w:bCs/>
                <w:color w:val="002060"/>
                <w:lang w:eastAsia="en-GB"/>
              </w:rPr>
              <w:t>y</w:t>
            </w:r>
            <w:r w:rsidR="007E72C1" w:rsidRPr="007E72C1">
              <w:rPr>
                <w:rFonts w:cstheme="minorHAnsi"/>
                <w:b/>
                <w:bCs/>
                <w:color w:val="002060"/>
                <w:lang w:eastAsia="en-GB"/>
              </w:rPr>
              <w:t> </w:t>
            </w:r>
          </w:p>
        </w:tc>
        <w:tc>
          <w:tcPr>
            <w:tcW w:w="538" w:type="pct"/>
            <w:tcBorders>
              <w:top w:val="nil"/>
              <w:left w:val="nil"/>
              <w:bottom w:val="single" w:sz="4" w:space="0" w:color="auto"/>
              <w:right w:val="single" w:sz="4" w:space="0" w:color="auto"/>
            </w:tcBorders>
            <w:hideMark/>
          </w:tcPr>
          <w:p w14:paraId="7B679389"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796" w:type="pct"/>
            <w:tcBorders>
              <w:top w:val="nil"/>
              <w:left w:val="nil"/>
              <w:bottom w:val="single" w:sz="4" w:space="0" w:color="auto"/>
              <w:right w:val="single" w:sz="4" w:space="0" w:color="auto"/>
            </w:tcBorders>
            <w:hideMark/>
          </w:tcPr>
          <w:p w14:paraId="4F93FB42"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829" w:type="pct"/>
            <w:tcBorders>
              <w:top w:val="nil"/>
              <w:left w:val="nil"/>
              <w:bottom w:val="single" w:sz="4" w:space="0" w:color="auto"/>
              <w:right w:val="single" w:sz="4" w:space="0" w:color="auto"/>
            </w:tcBorders>
            <w:hideMark/>
          </w:tcPr>
          <w:p w14:paraId="7B1B02FE"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600" w:type="pct"/>
            <w:tcBorders>
              <w:top w:val="nil"/>
              <w:left w:val="nil"/>
              <w:bottom w:val="single" w:sz="4" w:space="0" w:color="auto"/>
              <w:right w:val="single" w:sz="4" w:space="0" w:color="auto"/>
            </w:tcBorders>
            <w:hideMark/>
          </w:tcPr>
          <w:p w14:paraId="564EB951"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598" w:type="pct"/>
            <w:tcBorders>
              <w:top w:val="nil"/>
              <w:left w:val="nil"/>
              <w:bottom w:val="single" w:sz="4" w:space="0" w:color="auto"/>
              <w:right w:val="single" w:sz="4" w:space="0" w:color="auto"/>
            </w:tcBorders>
          </w:tcPr>
          <w:p w14:paraId="252839C2" w14:textId="77777777" w:rsidR="007E72C1" w:rsidRPr="007E72C1" w:rsidRDefault="007E72C1" w:rsidP="007002E3">
            <w:pPr>
              <w:spacing w:before="40" w:after="80"/>
              <w:jc w:val="center"/>
              <w:rPr>
                <w:rFonts w:cstheme="minorHAnsi"/>
                <w:b/>
                <w:bCs/>
                <w:color w:val="002060"/>
                <w:lang w:eastAsia="en-GB"/>
              </w:rPr>
            </w:pPr>
          </w:p>
        </w:tc>
      </w:tr>
      <w:tr w:rsidR="007E72C1" w:rsidRPr="007E72C1" w14:paraId="0991899F"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17BD9555"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xml:space="preserve">If no permanent ramp is provided, can a portable ramp be made available? </w:t>
            </w:r>
          </w:p>
          <w:p w14:paraId="5F16AB34" w14:textId="77777777" w:rsidR="007E72C1" w:rsidRPr="007E72C1" w:rsidRDefault="007E72C1" w:rsidP="007002E3">
            <w:pPr>
              <w:spacing w:before="40" w:after="80"/>
              <w:rPr>
                <w:rFonts w:cstheme="minorHAnsi"/>
                <w:color w:val="002060"/>
                <w:lang w:eastAsia="en-GB"/>
              </w:rPr>
            </w:pPr>
          </w:p>
        </w:tc>
        <w:tc>
          <w:tcPr>
            <w:tcW w:w="617" w:type="pct"/>
            <w:tcBorders>
              <w:top w:val="nil"/>
              <w:left w:val="nil"/>
              <w:bottom w:val="single" w:sz="4" w:space="0" w:color="auto"/>
              <w:right w:val="single" w:sz="4" w:space="0" w:color="auto"/>
            </w:tcBorders>
            <w:hideMark/>
          </w:tcPr>
          <w:p w14:paraId="03B2D51E" w14:textId="4635A7EF"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CF70B0">
              <w:rPr>
                <w:rFonts w:cstheme="minorHAnsi"/>
                <w:color w:val="002060"/>
                <w:lang w:eastAsia="en-GB"/>
              </w:rPr>
              <w:t>N/A</w:t>
            </w:r>
          </w:p>
        </w:tc>
        <w:tc>
          <w:tcPr>
            <w:tcW w:w="538" w:type="pct"/>
            <w:tcBorders>
              <w:top w:val="nil"/>
              <w:left w:val="nil"/>
              <w:bottom w:val="single" w:sz="4" w:space="0" w:color="auto"/>
              <w:right w:val="single" w:sz="4" w:space="0" w:color="auto"/>
            </w:tcBorders>
            <w:hideMark/>
          </w:tcPr>
          <w:p w14:paraId="7EA69099"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57064055"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25DED55F"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70AC64D7"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20A58950" w14:textId="77777777" w:rsidR="007E72C1" w:rsidRPr="007E72C1" w:rsidRDefault="007E72C1" w:rsidP="007002E3">
            <w:pPr>
              <w:spacing w:before="40" w:after="80"/>
              <w:jc w:val="center"/>
              <w:rPr>
                <w:rFonts w:cstheme="minorHAnsi"/>
                <w:color w:val="002060"/>
                <w:lang w:eastAsia="en-GB"/>
              </w:rPr>
            </w:pPr>
          </w:p>
        </w:tc>
      </w:tr>
      <w:tr w:rsidR="007E72C1" w:rsidRPr="007E72C1" w14:paraId="4539023C"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2F595E26"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xml:space="preserve">Are there suitable steps (as an alternative to the ramp), with easily identifiable step </w:t>
            </w:r>
            <w:proofErr w:type="spellStart"/>
            <w:r w:rsidRPr="007E72C1">
              <w:rPr>
                <w:rFonts w:cstheme="minorHAnsi"/>
                <w:color w:val="002060"/>
                <w:lang w:eastAsia="en-GB"/>
              </w:rPr>
              <w:t>nosings</w:t>
            </w:r>
            <w:proofErr w:type="spellEnd"/>
            <w:r w:rsidRPr="007E72C1">
              <w:rPr>
                <w:rFonts w:cstheme="minorHAnsi"/>
                <w:color w:val="002060"/>
                <w:lang w:eastAsia="en-GB"/>
              </w:rPr>
              <w:t>, handrails both sides, and are well lit?</w:t>
            </w:r>
          </w:p>
        </w:tc>
        <w:tc>
          <w:tcPr>
            <w:tcW w:w="617" w:type="pct"/>
            <w:tcBorders>
              <w:top w:val="nil"/>
              <w:left w:val="nil"/>
              <w:bottom w:val="single" w:sz="4" w:space="0" w:color="auto"/>
              <w:right w:val="single" w:sz="4" w:space="0" w:color="auto"/>
            </w:tcBorders>
            <w:hideMark/>
          </w:tcPr>
          <w:p w14:paraId="127D92ED" w14:textId="5EBDABBE"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9A5165">
              <w:rPr>
                <w:rFonts w:cstheme="minorHAnsi"/>
                <w:color w:val="002060"/>
                <w:lang w:eastAsia="en-GB"/>
              </w:rPr>
              <w:t>N/A</w:t>
            </w:r>
          </w:p>
        </w:tc>
        <w:tc>
          <w:tcPr>
            <w:tcW w:w="538" w:type="pct"/>
            <w:tcBorders>
              <w:top w:val="nil"/>
              <w:left w:val="nil"/>
              <w:bottom w:val="single" w:sz="4" w:space="0" w:color="auto"/>
              <w:right w:val="single" w:sz="4" w:space="0" w:color="auto"/>
            </w:tcBorders>
            <w:hideMark/>
          </w:tcPr>
          <w:p w14:paraId="767A4DA2"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4D014141"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443128C3"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2CF5ABFD"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67D3D902" w14:textId="77777777" w:rsidR="007E72C1" w:rsidRPr="007E72C1" w:rsidRDefault="007E72C1" w:rsidP="007002E3">
            <w:pPr>
              <w:spacing w:before="40" w:after="80"/>
              <w:jc w:val="center"/>
              <w:rPr>
                <w:rFonts w:cstheme="minorHAnsi"/>
                <w:color w:val="002060"/>
                <w:lang w:eastAsia="en-GB"/>
              </w:rPr>
            </w:pPr>
          </w:p>
        </w:tc>
      </w:tr>
      <w:tr w:rsidR="007E72C1" w:rsidRPr="007E72C1" w14:paraId="1DF5EEFE" w14:textId="77777777" w:rsidTr="007E72C1">
        <w:trPr>
          <w:cantSplit/>
          <w:trHeight w:val="90"/>
        </w:trPr>
        <w:tc>
          <w:tcPr>
            <w:tcW w:w="5000" w:type="pct"/>
            <w:gridSpan w:val="7"/>
            <w:tcBorders>
              <w:top w:val="nil"/>
              <w:left w:val="single" w:sz="4" w:space="0" w:color="auto"/>
              <w:bottom w:val="single" w:sz="4" w:space="0" w:color="auto"/>
              <w:right w:val="single" w:sz="4" w:space="0" w:color="auto"/>
            </w:tcBorders>
            <w:shd w:val="clear" w:color="auto" w:fill="8EAADB" w:themeFill="accent1" w:themeFillTint="99"/>
          </w:tcPr>
          <w:p w14:paraId="37178FD7" w14:textId="77777777" w:rsidR="007E72C1" w:rsidRPr="007E72C1" w:rsidRDefault="007E72C1" w:rsidP="007002E3">
            <w:pPr>
              <w:spacing w:before="40" w:after="80"/>
              <w:rPr>
                <w:rFonts w:cstheme="minorHAnsi"/>
                <w:color w:val="002060"/>
                <w:lang w:eastAsia="en-GB"/>
              </w:rPr>
            </w:pPr>
            <w:r w:rsidRPr="007E72C1">
              <w:rPr>
                <w:rFonts w:cstheme="minorHAnsi"/>
                <w:b/>
                <w:bCs/>
                <w:color w:val="002060"/>
                <w:lang w:eastAsia="en-GB"/>
              </w:rPr>
              <w:t>Schedule 4: Main Entrance, Lobby &amp; Reception Areas</w:t>
            </w:r>
          </w:p>
        </w:tc>
      </w:tr>
      <w:tr w:rsidR="007E72C1" w:rsidRPr="007E72C1" w14:paraId="7DBF0DDA"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7EDE4F7A"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Is the main entrance clearly signposted, well lit, and distinguishable from facade?</w:t>
            </w:r>
          </w:p>
        </w:tc>
        <w:tc>
          <w:tcPr>
            <w:tcW w:w="617" w:type="pct"/>
            <w:tcBorders>
              <w:top w:val="nil"/>
              <w:left w:val="nil"/>
              <w:bottom w:val="single" w:sz="4" w:space="0" w:color="auto"/>
              <w:right w:val="single" w:sz="4" w:space="0" w:color="auto"/>
            </w:tcBorders>
            <w:hideMark/>
          </w:tcPr>
          <w:p w14:paraId="319BE6EB" w14:textId="2D727204" w:rsidR="007E72C1" w:rsidRPr="007E72C1" w:rsidRDefault="009A5165" w:rsidP="007002E3">
            <w:pPr>
              <w:spacing w:before="40" w:after="80"/>
              <w:jc w:val="center"/>
              <w:rPr>
                <w:rFonts w:cstheme="minorHAnsi"/>
                <w:b/>
                <w:bCs/>
                <w:color w:val="002060"/>
                <w:lang w:eastAsia="en-GB"/>
              </w:rPr>
            </w:pPr>
            <w:r>
              <w:rPr>
                <w:rFonts w:cstheme="minorHAnsi"/>
                <w:b/>
                <w:bCs/>
                <w:color w:val="002060"/>
                <w:lang w:eastAsia="en-GB"/>
              </w:rPr>
              <w:t>y</w:t>
            </w:r>
            <w:r w:rsidR="007E72C1" w:rsidRPr="007E72C1">
              <w:rPr>
                <w:rFonts w:cstheme="minorHAnsi"/>
                <w:b/>
                <w:bCs/>
                <w:color w:val="002060"/>
                <w:lang w:eastAsia="en-GB"/>
              </w:rPr>
              <w:t> </w:t>
            </w:r>
          </w:p>
        </w:tc>
        <w:tc>
          <w:tcPr>
            <w:tcW w:w="538" w:type="pct"/>
            <w:tcBorders>
              <w:top w:val="nil"/>
              <w:left w:val="nil"/>
              <w:bottom w:val="single" w:sz="4" w:space="0" w:color="auto"/>
              <w:right w:val="single" w:sz="4" w:space="0" w:color="auto"/>
            </w:tcBorders>
            <w:hideMark/>
          </w:tcPr>
          <w:p w14:paraId="44F698EB"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796" w:type="pct"/>
            <w:tcBorders>
              <w:top w:val="nil"/>
              <w:left w:val="nil"/>
              <w:bottom w:val="single" w:sz="4" w:space="0" w:color="auto"/>
              <w:right w:val="single" w:sz="4" w:space="0" w:color="auto"/>
            </w:tcBorders>
            <w:hideMark/>
          </w:tcPr>
          <w:p w14:paraId="43553727"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829" w:type="pct"/>
            <w:tcBorders>
              <w:top w:val="nil"/>
              <w:left w:val="nil"/>
              <w:bottom w:val="single" w:sz="4" w:space="0" w:color="auto"/>
              <w:right w:val="single" w:sz="4" w:space="0" w:color="auto"/>
            </w:tcBorders>
            <w:hideMark/>
          </w:tcPr>
          <w:p w14:paraId="3731AD75"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600" w:type="pct"/>
            <w:tcBorders>
              <w:top w:val="nil"/>
              <w:left w:val="nil"/>
              <w:bottom w:val="single" w:sz="4" w:space="0" w:color="auto"/>
              <w:right w:val="single" w:sz="4" w:space="0" w:color="auto"/>
            </w:tcBorders>
            <w:hideMark/>
          </w:tcPr>
          <w:p w14:paraId="07D836A0"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598" w:type="pct"/>
            <w:tcBorders>
              <w:top w:val="nil"/>
              <w:left w:val="nil"/>
              <w:bottom w:val="single" w:sz="4" w:space="0" w:color="auto"/>
              <w:right w:val="single" w:sz="4" w:space="0" w:color="auto"/>
            </w:tcBorders>
          </w:tcPr>
          <w:p w14:paraId="0CB458CB" w14:textId="77777777" w:rsidR="007E72C1" w:rsidRPr="007E72C1" w:rsidRDefault="007E72C1" w:rsidP="007002E3">
            <w:pPr>
              <w:spacing w:before="40" w:after="80"/>
              <w:jc w:val="center"/>
              <w:rPr>
                <w:rFonts w:cstheme="minorHAnsi"/>
                <w:b/>
                <w:bCs/>
                <w:color w:val="002060"/>
                <w:lang w:eastAsia="en-GB"/>
              </w:rPr>
            </w:pPr>
          </w:p>
        </w:tc>
      </w:tr>
      <w:tr w:rsidR="007E72C1" w:rsidRPr="007E72C1" w14:paraId="4E5A02B3"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2583678C"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Can people on each side of the door, either seated or standing, see each other?</w:t>
            </w:r>
          </w:p>
        </w:tc>
        <w:tc>
          <w:tcPr>
            <w:tcW w:w="617" w:type="pct"/>
            <w:tcBorders>
              <w:top w:val="nil"/>
              <w:left w:val="nil"/>
              <w:bottom w:val="single" w:sz="4" w:space="0" w:color="auto"/>
              <w:right w:val="single" w:sz="4" w:space="0" w:color="auto"/>
            </w:tcBorders>
            <w:hideMark/>
          </w:tcPr>
          <w:p w14:paraId="3D28295F" w14:textId="5E1DBD52"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9A5165">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48C7EE3D"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390B7400"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076DF5AD"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2076A0E0"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02067F9B" w14:textId="77777777" w:rsidR="007E72C1" w:rsidRPr="007E72C1" w:rsidRDefault="007E72C1" w:rsidP="007002E3">
            <w:pPr>
              <w:spacing w:before="40" w:after="80"/>
              <w:jc w:val="center"/>
              <w:rPr>
                <w:rFonts w:cstheme="minorHAnsi"/>
                <w:color w:val="002060"/>
                <w:lang w:eastAsia="en-GB"/>
              </w:rPr>
            </w:pPr>
          </w:p>
        </w:tc>
      </w:tr>
      <w:tr w:rsidR="007E72C1" w:rsidRPr="007E72C1" w14:paraId="15639857"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6E265901"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If fitted, are door control systems fitted at heights suitable for all users?</w:t>
            </w:r>
          </w:p>
        </w:tc>
        <w:tc>
          <w:tcPr>
            <w:tcW w:w="617" w:type="pct"/>
            <w:tcBorders>
              <w:top w:val="nil"/>
              <w:left w:val="nil"/>
              <w:bottom w:val="single" w:sz="4" w:space="0" w:color="auto"/>
              <w:right w:val="single" w:sz="4" w:space="0" w:color="auto"/>
            </w:tcBorders>
            <w:hideMark/>
          </w:tcPr>
          <w:p w14:paraId="5031733F" w14:textId="527E3723"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9A5165">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141F29B5"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0A8FB4DD"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461A26ED"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7454251E"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5B20D3A0" w14:textId="77777777" w:rsidR="007E72C1" w:rsidRPr="007E72C1" w:rsidRDefault="007E72C1" w:rsidP="007002E3">
            <w:pPr>
              <w:spacing w:before="40" w:after="80"/>
              <w:jc w:val="center"/>
              <w:rPr>
                <w:rFonts w:cstheme="minorHAnsi"/>
                <w:color w:val="002060"/>
                <w:lang w:eastAsia="en-GB"/>
              </w:rPr>
            </w:pPr>
          </w:p>
        </w:tc>
      </w:tr>
      <w:tr w:rsidR="007E72C1" w:rsidRPr="007E72C1" w14:paraId="4BC6B2B7"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28D7F4B5"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Is the door handle easy to use, of the correct type, at the right height, and tonally contrasted from the door?</w:t>
            </w:r>
          </w:p>
        </w:tc>
        <w:tc>
          <w:tcPr>
            <w:tcW w:w="617" w:type="pct"/>
            <w:tcBorders>
              <w:top w:val="nil"/>
              <w:left w:val="nil"/>
              <w:bottom w:val="single" w:sz="4" w:space="0" w:color="auto"/>
              <w:right w:val="single" w:sz="4" w:space="0" w:color="auto"/>
            </w:tcBorders>
            <w:hideMark/>
          </w:tcPr>
          <w:p w14:paraId="7FD398F2" w14:textId="1991BE8A"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9A5165">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739F69E8"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45AEDBFF"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603AA312"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448ED6C9"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36D2B06A" w14:textId="77777777" w:rsidR="007E72C1" w:rsidRPr="007E72C1" w:rsidRDefault="007E72C1" w:rsidP="007002E3">
            <w:pPr>
              <w:spacing w:before="40" w:after="80"/>
              <w:jc w:val="center"/>
              <w:rPr>
                <w:rFonts w:cstheme="minorHAnsi"/>
                <w:color w:val="002060"/>
                <w:lang w:eastAsia="en-GB"/>
              </w:rPr>
            </w:pPr>
          </w:p>
        </w:tc>
      </w:tr>
      <w:tr w:rsidR="007E72C1" w:rsidRPr="007E72C1" w14:paraId="06D26496"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20C2F903"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Does the door pressure allow ease of access for all users?</w:t>
            </w:r>
          </w:p>
        </w:tc>
        <w:tc>
          <w:tcPr>
            <w:tcW w:w="617" w:type="pct"/>
            <w:tcBorders>
              <w:top w:val="nil"/>
              <w:left w:val="nil"/>
              <w:bottom w:val="single" w:sz="4" w:space="0" w:color="auto"/>
              <w:right w:val="single" w:sz="4" w:space="0" w:color="auto"/>
            </w:tcBorders>
            <w:hideMark/>
          </w:tcPr>
          <w:p w14:paraId="6A5F887C" w14:textId="0747777F" w:rsidR="007E72C1" w:rsidRDefault="009A5165" w:rsidP="007002E3">
            <w:pPr>
              <w:spacing w:before="40" w:after="80"/>
              <w:jc w:val="center"/>
              <w:rPr>
                <w:rFonts w:cstheme="minorHAnsi"/>
                <w:color w:val="002060"/>
                <w:lang w:eastAsia="en-GB"/>
              </w:rPr>
            </w:pPr>
            <w:r>
              <w:rPr>
                <w:rFonts w:cstheme="minorHAnsi"/>
                <w:color w:val="002060"/>
                <w:lang w:eastAsia="en-GB"/>
              </w:rPr>
              <w:t>y</w:t>
            </w:r>
          </w:p>
          <w:p w14:paraId="72D7BC75" w14:textId="0744D899"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38" w:type="pct"/>
            <w:tcBorders>
              <w:top w:val="nil"/>
              <w:left w:val="nil"/>
              <w:bottom w:val="single" w:sz="4" w:space="0" w:color="auto"/>
              <w:right w:val="single" w:sz="4" w:space="0" w:color="auto"/>
            </w:tcBorders>
            <w:hideMark/>
          </w:tcPr>
          <w:p w14:paraId="5965C293"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2FE654CD"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324FF652"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40A963F5"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3D6C8260" w14:textId="77777777" w:rsidR="007E72C1" w:rsidRPr="007E72C1" w:rsidRDefault="007E72C1" w:rsidP="007002E3">
            <w:pPr>
              <w:spacing w:before="40" w:after="80"/>
              <w:jc w:val="center"/>
              <w:rPr>
                <w:rFonts w:cstheme="minorHAnsi"/>
                <w:color w:val="002060"/>
                <w:lang w:eastAsia="en-GB"/>
              </w:rPr>
            </w:pPr>
          </w:p>
        </w:tc>
      </w:tr>
      <w:tr w:rsidR="007E72C1" w:rsidRPr="007E72C1" w14:paraId="1D30FCD5"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50697B73"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Are thresholds flush and level, and mat wells firmly fixed?</w:t>
            </w:r>
          </w:p>
        </w:tc>
        <w:tc>
          <w:tcPr>
            <w:tcW w:w="617" w:type="pct"/>
            <w:tcBorders>
              <w:top w:val="nil"/>
              <w:left w:val="nil"/>
              <w:bottom w:val="single" w:sz="4" w:space="0" w:color="auto"/>
              <w:right w:val="single" w:sz="4" w:space="0" w:color="auto"/>
            </w:tcBorders>
            <w:hideMark/>
          </w:tcPr>
          <w:p w14:paraId="26C75813" w14:textId="2B020349" w:rsid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9A5165">
              <w:rPr>
                <w:rFonts w:cstheme="minorHAnsi"/>
                <w:color w:val="002060"/>
                <w:lang w:eastAsia="en-GB"/>
              </w:rPr>
              <w:t>Y</w:t>
            </w:r>
          </w:p>
          <w:p w14:paraId="79B1C404" w14:textId="6E03E725" w:rsidR="007E72C1" w:rsidRPr="007E72C1" w:rsidRDefault="007E72C1" w:rsidP="007002E3">
            <w:pPr>
              <w:spacing w:before="40" w:after="80"/>
              <w:jc w:val="center"/>
              <w:rPr>
                <w:rFonts w:cstheme="minorHAnsi"/>
                <w:color w:val="002060"/>
                <w:lang w:eastAsia="en-GB"/>
              </w:rPr>
            </w:pPr>
          </w:p>
        </w:tc>
        <w:tc>
          <w:tcPr>
            <w:tcW w:w="538" w:type="pct"/>
            <w:tcBorders>
              <w:top w:val="nil"/>
              <w:left w:val="nil"/>
              <w:bottom w:val="single" w:sz="4" w:space="0" w:color="auto"/>
              <w:right w:val="single" w:sz="4" w:space="0" w:color="auto"/>
            </w:tcBorders>
            <w:hideMark/>
          </w:tcPr>
          <w:p w14:paraId="33B9B41B"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763F43F3"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741EC0CD"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5AD77EAB"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18234C40" w14:textId="77777777" w:rsidR="007E72C1" w:rsidRPr="007E72C1" w:rsidRDefault="007E72C1" w:rsidP="007002E3">
            <w:pPr>
              <w:spacing w:before="40" w:after="80"/>
              <w:jc w:val="center"/>
              <w:rPr>
                <w:rFonts w:cstheme="minorHAnsi"/>
                <w:color w:val="002060"/>
                <w:lang w:eastAsia="en-GB"/>
              </w:rPr>
            </w:pPr>
          </w:p>
        </w:tc>
      </w:tr>
      <w:tr w:rsidR="007E72C1" w:rsidRPr="007E72C1" w14:paraId="5C2F9DC2"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7B603916"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Is the door wide enough for all users (800mm clear), with adequate space for wheelchair user to open door?</w:t>
            </w:r>
          </w:p>
        </w:tc>
        <w:tc>
          <w:tcPr>
            <w:tcW w:w="617" w:type="pct"/>
            <w:tcBorders>
              <w:top w:val="nil"/>
              <w:left w:val="nil"/>
              <w:bottom w:val="single" w:sz="4" w:space="0" w:color="auto"/>
              <w:right w:val="single" w:sz="4" w:space="0" w:color="auto"/>
            </w:tcBorders>
            <w:hideMark/>
          </w:tcPr>
          <w:p w14:paraId="08EDA1E9" w14:textId="5788DAAC" w:rsid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9A5165">
              <w:rPr>
                <w:rFonts w:cstheme="minorHAnsi"/>
                <w:color w:val="002060"/>
                <w:lang w:eastAsia="en-GB"/>
              </w:rPr>
              <w:t>Y</w:t>
            </w:r>
          </w:p>
          <w:p w14:paraId="1BFDA00F" w14:textId="77777777" w:rsidR="007E72C1" w:rsidRDefault="007E72C1" w:rsidP="007002E3">
            <w:pPr>
              <w:spacing w:before="40" w:after="80"/>
              <w:jc w:val="center"/>
              <w:rPr>
                <w:rFonts w:cstheme="minorHAnsi"/>
                <w:color w:val="002060"/>
                <w:lang w:eastAsia="en-GB"/>
              </w:rPr>
            </w:pPr>
          </w:p>
          <w:p w14:paraId="44C0B23F" w14:textId="77777777" w:rsidR="007E72C1" w:rsidRDefault="007E72C1" w:rsidP="007002E3">
            <w:pPr>
              <w:spacing w:before="40" w:after="80"/>
              <w:jc w:val="center"/>
              <w:rPr>
                <w:rFonts w:cstheme="minorHAnsi"/>
                <w:color w:val="002060"/>
                <w:lang w:eastAsia="en-GB"/>
              </w:rPr>
            </w:pPr>
          </w:p>
          <w:p w14:paraId="357B0CA9" w14:textId="6BF22D4C" w:rsidR="007E72C1" w:rsidRPr="007E72C1" w:rsidRDefault="007E72C1" w:rsidP="007002E3">
            <w:pPr>
              <w:spacing w:before="40" w:after="80"/>
              <w:jc w:val="center"/>
              <w:rPr>
                <w:rFonts w:cstheme="minorHAnsi"/>
                <w:color w:val="002060"/>
                <w:lang w:eastAsia="en-GB"/>
              </w:rPr>
            </w:pPr>
          </w:p>
        </w:tc>
        <w:tc>
          <w:tcPr>
            <w:tcW w:w="538" w:type="pct"/>
            <w:tcBorders>
              <w:top w:val="nil"/>
              <w:left w:val="nil"/>
              <w:bottom w:val="single" w:sz="4" w:space="0" w:color="auto"/>
              <w:right w:val="single" w:sz="4" w:space="0" w:color="auto"/>
            </w:tcBorders>
            <w:hideMark/>
          </w:tcPr>
          <w:p w14:paraId="4CA1790C"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69ADB067"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4755409A"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2C9C1DFA"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7C36C4FA" w14:textId="77777777" w:rsidR="007E72C1" w:rsidRPr="007E72C1" w:rsidRDefault="007E72C1" w:rsidP="007002E3">
            <w:pPr>
              <w:spacing w:before="40" w:after="80"/>
              <w:jc w:val="center"/>
              <w:rPr>
                <w:rFonts w:cstheme="minorHAnsi"/>
                <w:color w:val="002060"/>
                <w:lang w:eastAsia="en-GB"/>
              </w:rPr>
            </w:pPr>
          </w:p>
        </w:tc>
      </w:tr>
      <w:tr w:rsidR="007E72C1" w:rsidRPr="007E72C1" w14:paraId="7B962496"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29C40DE5"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xml:space="preserve">If </w:t>
            </w:r>
            <w:proofErr w:type="gramStart"/>
            <w:r w:rsidRPr="007E72C1">
              <w:rPr>
                <w:rFonts w:cstheme="minorHAnsi"/>
                <w:color w:val="002060"/>
                <w:lang w:eastAsia="en-GB"/>
              </w:rPr>
              <w:t>fitted ,</w:t>
            </w:r>
            <w:proofErr w:type="gramEnd"/>
            <w:r w:rsidRPr="007E72C1">
              <w:rPr>
                <w:rFonts w:cstheme="minorHAnsi"/>
                <w:color w:val="002060"/>
                <w:lang w:eastAsia="en-GB"/>
              </w:rPr>
              <w:t xml:space="preserve"> does the lobby allow wheelchair users to move clear of the outer door before opening the inner door? </w:t>
            </w:r>
          </w:p>
        </w:tc>
        <w:tc>
          <w:tcPr>
            <w:tcW w:w="617" w:type="pct"/>
            <w:tcBorders>
              <w:top w:val="nil"/>
              <w:left w:val="nil"/>
              <w:bottom w:val="single" w:sz="4" w:space="0" w:color="auto"/>
              <w:right w:val="single" w:sz="4" w:space="0" w:color="auto"/>
            </w:tcBorders>
            <w:hideMark/>
          </w:tcPr>
          <w:p w14:paraId="6B3E620C" w14:textId="7FA9F04E" w:rsid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9A5165">
              <w:rPr>
                <w:rFonts w:cstheme="minorHAnsi"/>
                <w:color w:val="002060"/>
                <w:lang w:eastAsia="en-GB"/>
              </w:rPr>
              <w:t>Y</w:t>
            </w:r>
          </w:p>
          <w:p w14:paraId="6155CBAD" w14:textId="3839E0B6" w:rsidR="009A5165" w:rsidRPr="007E72C1" w:rsidRDefault="009A5165" w:rsidP="009A5165">
            <w:pPr>
              <w:spacing w:before="40" w:after="80"/>
              <w:rPr>
                <w:rFonts w:cstheme="minorHAnsi"/>
                <w:color w:val="002060"/>
                <w:lang w:eastAsia="en-GB"/>
              </w:rPr>
            </w:pPr>
          </w:p>
        </w:tc>
        <w:tc>
          <w:tcPr>
            <w:tcW w:w="538" w:type="pct"/>
            <w:tcBorders>
              <w:top w:val="nil"/>
              <w:left w:val="nil"/>
              <w:bottom w:val="single" w:sz="4" w:space="0" w:color="auto"/>
              <w:right w:val="single" w:sz="4" w:space="0" w:color="auto"/>
            </w:tcBorders>
            <w:hideMark/>
          </w:tcPr>
          <w:p w14:paraId="3373A29C"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763210B0"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79B71DDB"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01014662"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28F5DFC4" w14:textId="77777777" w:rsidR="007E72C1" w:rsidRPr="007E72C1" w:rsidRDefault="007E72C1" w:rsidP="007002E3">
            <w:pPr>
              <w:spacing w:before="40" w:after="80"/>
              <w:jc w:val="center"/>
              <w:rPr>
                <w:rFonts w:cstheme="minorHAnsi"/>
                <w:color w:val="002060"/>
                <w:lang w:eastAsia="en-GB"/>
              </w:rPr>
            </w:pPr>
          </w:p>
        </w:tc>
      </w:tr>
      <w:tr w:rsidR="007E72C1" w:rsidRPr="007E72C1" w14:paraId="4FF6086C"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4A0697A6"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xml:space="preserve">Is appropriate information signage provided at the </w:t>
            </w:r>
            <w:proofErr w:type="gramStart"/>
            <w:r w:rsidRPr="007E72C1">
              <w:rPr>
                <w:rFonts w:cstheme="minorHAnsi"/>
                <w:color w:val="002060"/>
                <w:lang w:eastAsia="en-GB"/>
              </w:rPr>
              <w:t>Reception</w:t>
            </w:r>
            <w:proofErr w:type="gramEnd"/>
            <w:r w:rsidRPr="007E72C1">
              <w:rPr>
                <w:rFonts w:cstheme="minorHAnsi"/>
                <w:color w:val="002060"/>
                <w:lang w:eastAsia="en-GB"/>
              </w:rPr>
              <w:t>, for people with visual impairments or others with lower sight levels (wheelchair users)?</w:t>
            </w:r>
          </w:p>
        </w:tc>
        <w:tc>
          <w:tcPr>
            <w:tcW w:w="617" w:type="pct"/>
            <w:tcBorders>
              <w:top w:val="nil"/>
              <w:left w:val="nil"/>
              <w:bottom w:val="single" w:sz="4" w:space="0" w:color="auto"/>
              <w:right w:val="single" w:sz="4" w:space="0" w:color="auto"/>
            </w:tcBorders>
            <w:hideMark/>
          </w:tcPr>
          <w:p w14:paraId="79F494FE" w14:textId="3574CDE2" w:rsidR="007E72C1" w:rsidRPr="007E72C1" w:rsidRDefault="009A5165" w:rsidP="007002E3">
            <w:pPr>
              <w:spacing w:before="40" w:after="80"/>
              <w:jc w:val="center"/>
              <w:rPr>
                <w:rFonts w:cstheme="minorHAnsi"/>
                <w:color w:val="002060"/>
                <w:lang w:eastAsia="en-GB"/>
              </w:rPr>
            </w:pPr>
            <w:r>
              <w:rPr>
                <w:rFonts w:cstheme="minorHAnsi"/>
                <w:color w:val="002060"/>
                <w:lang w:eastAsia="en-GB"/>
              </w:rPr>
              <w:t>y</w:t>
            </w:r>
            <w:r w:rsidR="007E72C1" w:rsidRPr="007E72C1">
              <w:rPr>
                <w:rFonts w:cstheme="minorHAnsi"/>
                <w:color w:val="002060"/>
                <w:lang w:eastAsia="en-GB"/>
              </w:rPr>
              <w:t> </w:t>
            </w:r>
          </w:p>
        </w:tc>
        <w:tc>
          <w:tcPr>
            <w:tcW w:w="538" w:type="pct"/>
            <w:tcBorders>
              <w:top w:val="nil"/>
              <w:left w:val="nil"/>
              <w:bottom w:val="single" w:sz="4" w:space="0" w:color="auto"/>
              <w:right w:val="single" w:sz="4" w:space="0" w:color="auto"/>
            </w:tcBorders>
            <w:hideMark/>
          </w:tcPr>
          <w:p w14:paraId="3704BE5F"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4C082425"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6F5F6CEA"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3AE2462B"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15AAAE86" w14:textId="77777777" w:rsidR="007E72C1" w:rsidRPr="007E72C1" w:rsidRDefault="007E72C1" w:rsidP="007002E3">
            <w:pPr>
              <w:spacing w:before="40" w:after="80"/>
              <w:jc w:val="center"/>
              <w:rPr>
                <w:rFonts w:cstheme="minorHAnsi"/>
                <w:color w:val="002060"/>
                <w:lang w:eastAsia="en-GB"/>
              </w:rPr>
            </w:pPr>
          </w:p>
        </w:tc>
      </w:tr>
      <w:tr w:rsidR="007E72C1" w:rsidRPr="007E72C1" w14:paraId="03D055E3"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2CADE47D"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Have front line staff (reception) had access awareness/ equality training?</w:t>
            </w:r>
          </w:p>
        </w:tc>
        <w:tc>
          <w:tcPr>
            <w:tcW w:w="617" w:type="pct"/>
            <w:tcBorders>
              <w:top w:val="nil"/>
              <w:left w:val="nil"/>
              <w:bottom w:val="single" w:sz="4" w:space="0" w:color="auto"/>
              <w:right w:val="single" w:sz="4" w:space="0" w:color="auto"/>
            </w:tcBorders>
            <w:hideMark/>
          </w:tcPr>
          <w:p w14:paraId="13A72257" w14:textId="5D0B2028" w:rsid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9A5165">
              <w:rPr>
                <w:rFonts w:cstheme="minorHAnsi"/>
                <w:color w:val="002060"/>
                <w:lang w:eastAsia="en-GB"/>
              </w:rPr>
              <w:t>y</w:t>
            </w:r>
          </w:p>
          <w:p w14:paraId="74FC5B9C" w14:textId="77777777" w:rsidR="007E72C1" w:rsidRDefault="007E72C1" w:rsidP="007002E3">
            <w:pPr>
              <w:spacing w:before="40" w:after="80"/>
              <w:jc w:val="center"/>
              <w:rPr>
                <w:rFonts w:cstheme="minorHAnsi"/>
                <w:color w:val="002060"/>
                <w:lang w:eastAsia="en-GB"/>
              </w:rPr>
            </w:pPr>
          </w:p>
          <w:p w14:paraId="257E4AE4" w14:textId="77777777" w:rsidR="009A5165" w:rsidRDefault="009A5165" w:rsidP="007002E3">
            <w:pPr>
              <w:spacing w:before="40" w:after="80"/>
              <w:jc w:val="center"/>
              <w:rPr>
                <w:rFonts w:cstheme="minorHAnsi"/>
                <w:color w:val="002060"/>
                <w:lang w:eastAsia="en-GB"/>
              </w:rPr>
            </w:pPr>
          </w:p>
          <w:p w14:paraId="53FCB513" w14:textId="77777777" w:rsidR="009A5165" w:rsidRDefault="009A5165" w:rsidP="007002E3">
            <w:pPr>
              <w:spacing w:before="40" w:after="80"/>
              <w:jc w:val="center"/>
              <w:rPr>
                <w:rFonts w:cstheme="minorHAnsi"/>
                <w:color w:val="002060"/>
                <w:lang w:eastAsia="en-GB"/>
              </w:rPr>
            </w:pPr>
          </w:p>
          <w:p w14:paraId="26234D4E" w14:textId="0DDD11B1" w:rsidR="007E72C1" w:rsidRPr="007E72C1" w:rsidRDefault="007E72C1" w:rsidP="007002E3">
            <w:pPr>
              <w:spacing w:before="40" w:after="80"/>
              <w:jc w:val="center"/>
              <w:rPr>
                <w:rFonts w:cstheme="minorHAnsi"/>
                <w:color w:val="002060"/>
                <w:lang w:eastAsia="en-GB"/>
              </w:rPr>
            </w:pPr>
          </w:p>
        </w:tc>
        <w:tc>
          <w:tcPr>
            <w:tcW w:w="538" w:type="pct"/>
            <w:tcBorders>
              <w:top w:val="nil"/>
              <w:left w:val="nil"/>
              <w:bottom w:val="single" w:sz="4" w:space="0" w:color="auto"/>
              <w:right w:val="single" w:sz="4" w:space="0" w:color="auto"/>
            </w:tcBorders>
            <w:hideMark/>
          </w:tcPr>
          <w:p w14:paraId="33595E29"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067E26E9"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30A76E38"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223C2F51"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79EFE926" w14:textId="77777777" w:rsidR="007E72C1" w:rsidRPr="007E72C1" w:rsidRDefault="007E72C1" w:rsidP="007002E3">
            <w:pPr>
              <w:spacing w:before="40" w:after="80"/>
              <w:jc w:val="center"/>
              <w:rPr>
                <w:rFonts w:cstheme="minorHAnsi"/>
                <w:color w:val="002060"/>
                <w:lang w:eastAsia="en-GB"/>
              </w:rPr>
            </w:pPr>
          </w:p>
        </w:tc>
      </w:tr>
      <w:tr w:rsidR="007E72C1" w:rsidRPr="007E72C1" w14:paraId="23032316" w14:textId="77777777" w:rsidTr="007E72C1">
        <w:trPr>
          <w:cantSplit/>
          <w:trHeight w:val="324"/>
        </w:trPr>
        <w:tc>
          <w:tcPr>
            <w:tcW w:w="5000" w:type="pct"/>
            <w:gridSpan w:val="7"/>
            <w:tcBorders>
              <w:top w:val="single" w:sz="4" w:space="0" w:color="auto"/>
              <w:left w:val="single" w:sz="4" w:space="0" w:color="auto"/>
              <w:bottom w:val="single" w:sz="4" w:space="0" w:color="auto"/>
              <w:right w:val="single" w:sz="4" w:space="0" w:color="auto"/>
            </w:tcBorders>
            <w:shd w:val="clear" w:color="auto" w:fill="8EAADB" w:themeFill="accent1" w:themeFillTint="99"/>
            <w:noWrap/>
            <w:hideMark/>
          </w:tcPr>
          <w:p w14:paraId="6A7B9B56" w14:textId="77777777" w:rsidR="007E72C1" w:rsidRPr="007E72C1" w:rsidRDefault="007E72C1" w:rsidP="007002E3">
            <w:pPr>
              <w:spacing w:before="40" w:after="80"/>
              <w:rPr>
                <w:rFonts w:cstheme="minorHAnsi"/>
                <w:b/>
                <w:bCs/>
                <w:color w:val="002060"/>
                <w:lang w:eastAsia="en-GB"/>
              </w:rPr>
            </w:pPr>
            <w:r w:rsidRPr="007E72C1">
              <w:rPr>
                <w:rFonts w:cstheme="minorHAnsi"/>
                <w:b/>
                <w:bCs/>
                <w:color w:val="002060"/>
                <w:lang w:eastAsia="en-GB"/>
              </w:rPr>
              <w:t>Schedule 5: Corridors, horizontal movement and activity spaces</w:t>
            </w:r>
          </w:p>
        </w:tc>
      </w:tr>
      <w:tr w:rsidR="007E72C1" w:rsidRPr="007E72C1" w14:paraId="7ADBA990"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4A65CB99"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Are corridors a minimum width of 1200mm? (Better to be 1800mm for wheelchairs to pass each other)</w:t>
            </w:r>
          </w:p>
        </w:tc>
        <w:tc>
          <w:tcPr>
            <w:tcW w:w="617" w:type="pct"/>
            <w:tcBorders>
              <w:top w:val="nil"/>
              <w:left w:val="nil"/>
              <w:bottom w:val="single" w:sz="4" w:space="0" w:color="auto"/>
              <w:right w:val="single" w:sz="4" w:space="0" w:color="auto"/>
            </w:tcBorders>
            <w:hideMark/>
          </w:tcPr>
          <w:p w14:paraId="3E4086CC" w14:textId="216CA510"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r w:rsidR="009A5165">
              <w:rPr>
                <w:rFonts w:cstheme="minorHAnsi"/>
                <w:b/>
                <w:bCs/>
                <w:color w:val="002060"/>
                <w:lang w:eastAsia="en-GB"/>
              </w:rPr>
              <w:t xml:space="preserve">Y </w:t>
            </w:r>
          </w:p>
        </w:tc>
        <w:tc>
          <w:tcPr>
            <w:tcW w:w="538" w:type="pct"/>
            <w:tcBorders>
              <w:top w:val="nil"/>
              <w:left w:val="nil"/>
              <w:bottom w:val="single" w:sz="4" w:space="0" w:color="auto"/>
              <w:right w:val="single" w:sz="4" w:space="0" w:color="auto"/>
            </w:tcBorders>
            <w:hideMark/>
          </w:tcPr>
          <w:p w14:paraId="4C800E42"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796" w:type="pct"/>
            <w:tcBorders>
              <w:top w:val="nil"/>
              <w:left w:val="nil"/>
              <w:bottom w:val="single" w:sz="4" w:space="0" w:color="auto"/>
              <w:right w:val="single" w:sz="4" w:space="0" w:color="auto"/>
            </w:tcBorders>
            <w:hideMark/>
          </w:tcPr>
          <w:p w14:paraId="67AFE51F"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829" w:type="pct"/>
            <w:tcBorders>
              <w:top w:val="nil"/>
              <w:left w:val="nil"/>
              <w:bottom w:val="single" w:sz="4" w:space="0" w:color="auto"/>
              <w:right w:val="single" w:sz="4" w:space="0" w:color="auto"/>
            </w:tcBorders>
            <w:hideMark/>
          </w:tcPr>
          <w:p w14:paraId="61F5CCB9"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600" w:type="pct"/>
            <w:tcBorders>
              <w:top w:val="nil"/>
              <w:left w:val="nil"/>
              <w:bottom w:val="single" w:sz="4" w:space="0" w:color="auto"/>
              <w:right w:val="single" w:sz="4" w:space="0" w:color="auto"/>
            </w:tcBorders>
            <w:hideMark/>
          </w:tcPr>
          <w:p w14:paraId="2DBBB5B7"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598" w:type="pct"/>
            <w:tcBorders>
              <w:top w:val="nil"/>
              <w:left w:val="nil"/>
              <w:bottom w:val="single" w:sz="4" w:space="0" w:color="auto"/>
              <w:right w:val="single" w:sz="4" w:space="0" w:color="auto"/>
            </w:tcBorders>
          </w:tcPr>
          <w:p w14:paraId="15370586" w14:textId="77777777" w:rsidR="007E72C1" w:rsidRPr="007E72C1" w:rsidRDefault="007E72C1" w:rsidP="007002E3">
            <w:pPr>
              <w:spacing w:before="40" w:after="80"/>
              <w:jc w:val="center"/>
              <w:rPr>
                <w:rFonts w:cstheme="minorHAnsi"/>
                <w:b/>
                <w:bCs/>
                <w:color w:val="002060"/>
                <w:lang w:eastAsia="en-GB"/>
              </w:rPr>
            </w:pPr>
          </w:p>
        </w:tc>
      </w:tr>
      <w:tr w:rsidR="007E72C1" w:rsidRPr="007E72C1" w14:paraId="64D52C75"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5804E8E1"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Do any windows (natural light), or artificial light provide glare or silhouettes?</w:t>
            </w:r>
          </w:p>
        </w:tc>
        <w:tc>
          <w:tcPr>
            <w:tcW w:w="617" w:type="pct"/>
            <w:tcBorders>
              <w:top w:val="nil"/>
              <w:left w:val="nil"/>
              <w:bottom w:val="single" w:sz="4" w:space="0" w:color="auto"/>
              <w:right w:val="single" w:sz="4" w:space="0" w:color="auto"/>
            </w:tcBorders>
            <w:hideMark/>
          </w:tcPr>
          <w:p w14:paraId="4F66EB69" w14:textId="25668AA5"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1324DE">
              <w:rPr>
                <w:rFonts w:cstheme="minorHAnsi"/>
                <w:color w:val="002060"/>
                <w:lang w:eastAsia="en-GB"/>
              </w:rPr>
              <w:t>N</w:t>
            </w:r>
          </w:p>
        </w:tc>
        <w:tc>
          <w:tcPr>
            <w:tcW w:w="538" w:type="pct"/>
            <w:tcBorders>
              <w:top w:val="nil"/>
              <w:left w:val="nil"/>
              <w:bottom w:val="single" w:sz="4" w:space="0" w:color="auto"/>
              <w:right w:val="single" w:sz="4" w:space="0" w:color="auto"/>
            </w:tcBorders>
            <w:hideMark/>
          </w:tcPr>
          <w:p w14:paraId="3A61F5A9"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5B1A180E" w14:textId="3F338AFC" w:rsidR="007E72C1" w:rsidRPr="007E72C1" w:rsidRDefault="001324DE" w:rsidP="007002E3">
            <w:pPr>
              <w:spacing w:before="40" w:after="80"/>
              <w:rPr>
                <w:rFonts w:cstheme="minorHAnsi"/>
                <w:color w:val="002060"/>
                <w:lang w:eastAsia="en-GB"/>
              </w:rPr>
            </w:pPr>
            <w:r>
              <w:rPr>
                <w:rFonts w:cstheme="minorHAnsi"/>
                <w:color w:val="002060"/>
                <w:lang w:eastAsia="en-GB"/>
              </w:rPr>
              <w:t xml:space="preserve">Staff to report any concerns to site team via EVERY. </w:t>
            </w:r>
            <w:r w:rsidR="007E72C1"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1319ABC1"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5ADEB658"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2D0646C1" w14:textId="77777777" w:rsidR="007E72C1" w:rsidRPr="007E72C1" w:rsidRDefault="007E72C1" w:rsidP="007002E3">
            <w:pPr>
              <w:spacing w:before="40" w:after="80"/>
              <w:jc w:val="center"/>
              <w:rPr>
                <w:rFonts w:cstheme="minorHAnsi"/>
                <w:color w:val="002060"/>
                <w:lang w:eastAsia="en-GB"/>
              </w:rPr>
            </w:pPr>
          </w:p>
        </w:tc>
      </w:tr>
      <w:tr w:rsidR="007E72C1" w:rsidRPr="007E72C1" w14:paraId="300D60E1"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6117763E"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Do "communication/activity spaces" have good acoustics, and the provision of an induction loop?</w:t>
            </w:r>
          </w:p>
        </w:tc>
        <w:tc>
          <w:tcPr>
            <w:tcW w:w="617" w:type="pct"/>
            <w:tcBorders>
              <w:top w:val="nil"/>
              <w:left w:val="nil"/>
              <w:bottom w:val="single" w:sz="4" w:space="0" w:color="auto"/>
              <w:right w:val="single" w:sz="4" w:space="0" w:color="auto"/>
            </w:tcBorders>
            <w:hideMark/>
          </w:tcPr>
          <w:p w14:paraId="5C201E62" w14:textId="24ACA591" w:rsidR="007E72C1" w:rsidRPr="007E72C1" w:rsidRDefault="001324DE" w:rsidP="007002E3">
            <w:pPr>
              <w:spacing w:before="40" w:after="80"/>
              <w:jc w:val="center"/>
              <w:rPr>
                <w:rFonts w:cstheme="minorHAnsi"/>
                <w:color w:val="002060"/>
                <w:lang w:eastAsia="en-GB"/>
              </w:rPr>
            </w:pPr>
            <w:r>
              <w:rPr>
                <w:rFonts w:cstheme="minorHAnsi"/>
                <w:color w:val="002060"/>
                <w:lang w:eastAsia="en-GB"/>
              </w:rPr>
              <w:t xml:space="preserve">N </w:t>
            </w:r>
            <w:r w:rsidR="007E72C1" w:rsidRPr="007E72C1">
              <w:rPr>
                <w:rFonts w:cstheme="minorHAnsi"/>
                <w:color w:val="002060"/>
                <w:lang w:eastAsia="en-GB"/>
              </w:rPr>
              <w:t> </w:t>
            </w:r>
          </w:p>
        </w:tc>
        <w:tc>
          <w:tcPr>
            <w:tcW w:w="538" w:type="pct"/>
            <w:tcBorders>
              <w:top w:val="nil"/>
              <w:left w:val="nil"/>
              <w:bottom w:val="single" w:sz="4" w:space="0" w:color="auto"/>
              <w:right w:val="single" w:sz="4" w:space="0" w:color="auto"/>
            </w:tcBorders>
            <w:hideMark/>
          </w:tcPr>
          <w:p w14:paraId="573A8B17"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7BF6C3FF" w14:textId="7C3FE7B7" w:rsidR="007E72C1" w:rsidRPr="007E72C1" w:rsidRDefault="00991B33" w:rsidP="007002E3">
            <w:pPr>
              <w:spacing w:before="40" w:after="80"/>
              <w:rPr>
                <w:rFonts w:cstheme="minorHAnsi"/>
                <w:color w:val="002060"/>
                <w:lang w:eastAsia="en-GB"/>
              </w:rPr>
            </w:pPr>
            <w:r w:rsidRPr="00991B33">
              <w:rPr>
                <w:rFonts w:cstheme="minorHAnsi"/>
                <w:color w:val="002060"/>
                <w:lang w:eastAsia="en-GB"/>
              </w:rPr>
              <w:t xml:space="preserve">No Induction Loops on Site </w:t>
            </w:r>
          </w:p>
        </w:tc>
        <w:tc>
          <w:tcPr>
            <w:tcW w:w="829" w:type="pct"/>
            <w:tcBorders>
              <w:top w:val="nil"/>
              <w:left w:val="nil"/>
              <w:bottom w:val="single" w:sz="4" w:space="0" w:color="auto"/>
              <w:right w:val="single" w:sz="4" w:space="0" w:color="auto"/>
            </w:tcBorders>
            <w:hideMark/>
          </w:tcPr>
          <w:p w14:paraId="44CA1B40" w14:textId="24F23241"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r w:rsidR="00991B33" w:rsidRPr="00991B33">
              <w:rPr>
                <w:rFonts w:cstheme="minorHAnsi"/>
                <w:color w:val="002060"/>
                <w:lang w:eastAsia="en-GB"/>
              </w:rPr>
              <w:t>Acoustics are good around site, don’t see a recommendation to install around site.</w:t>
            </w:r>
          </w:p>
        </w:tc>
        <w:tc>
          <w:tcPr>
            <w:tcW w:w="600" w:type="pct"/>
            <w:tcBorders>
              <w:top w:val="nil"/>
              <w:left w:val="nil"/>
              <w:bottom w:val="single" w:sz="4" w:space="0" w:color="auto"/>
              <w:right w:val="single" w:sz="4" w:space="0" w:color="auto"/>
            </w:tcBorders>
            <w:hideMark/>
          </w:tcPr>
          <w:p w14:paraId="18844BC8"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265BEFDB" w14:textId="77777777" w:rsidR="007E72C1" w:rsidRPr="007E72C1" w:rsidRDefault="007E72C1" w:rsidP="007002E3">
            <w:pPr>
              <w:spacing w:before="40" w:after="80"/>
              <w:jc w:val="center"/>
              <w:rPr>
                <w:rFonts w:cstheme="minorHAnsi"/>
                <w:color w:val="002060"/>
                <w:lang w:eastAsia="en-GB"/>
              </w:rPr>
            </w:pPr>
          </w:p>
        </w:tc>
      </w:tr>
      <w:tr w:rsidR="007E72C1" w:rsidRPr="007E72C1" w14:paraId="55A9A63A"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0C4A53AF"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Are suitable signs provided, from both standing and seated positions, where necessary?</w:t>
            </w:r>
          </w:p>
        </w:tc>
        <w:tc>
          <w:tcPr>
            <w:tcW w:w="617" w:type="pct"/>
            <w:tcBorders>
              <w:top w:val="nil"/>
              <w:left w:val="nil"/>
              <w:bottom w:val="single" w:sz="4" w:space="0" w:color="auto"/>
              <w:right w:val="single" w:sz="4" w:space="0" w:color="auto"/>
            </w:tcBorders>
            <w:hideMark/>
          </w:tcPr>
          <w:p w14:paraId="1A79200B" w14:textId="7A7EA08E" w:rsidR="007E72C1" w:rsidRPr="007E72C1" w:rsidRDefault="00991B33" w:rsidP="007002E3">
            <w:pPr>
              <w:spacing w:before="40" w:after="80"/>
              <w:jc w:val="center"/>
              <w:rPr>
                <w:rFonts w:cstheme="minorHAnsi"/>
                <w:color w:val="002060"/>
                <w:lang w:eastAsia="en-GB"/>
              </w:rPr>
            </w:pPr>
            <w:r>
              <w:rPr>
                <w:rFonts w:cstheme="minorHAnsi"/>
                <w:color w:val="002060"/>
                <w:lang w:eastAsia="en-GB"/>
              </w:rPr>
              <w:t>y</w:t>
            </w:r>
            <w:r w:rsidR="007E72C1" w:rsidRPr="007E72C1">
              <w:rPr>
                <w:rFonts w:cstheme="minorHAnsi"/>
                <w:color w:val="002060"/>
                <w:lang w:eastAsia="en-GB"/>
              </w:rPr>
              <w:t> </w:t>
            </w:r>
          </w:p>
        </w:tc>
        <w:tc>
          <w:tcPr>
            <w:tcW w:w="538" w:type="pct"/>
            <w:tcBorders>
              <w:top w:val="nil"/>
              <w:left w:val="nil"/>
              <w:bottom w:val="single" w:sz="4" w:space="0" w:color="auto"/>
              <w:right w:val="single" w:sz="4" w:space="0" w:color="auto"/>
            </w:tcBorders>
            <w:hideMark/>
          </w:tcPr>
          <w:p w14:paraId="33CEF3B4"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25681297"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249DE84C"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58E58359"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77ECE211" w14:textId="77777777" w:rsidR="007E72C1" w:rsidRPr="007E72C1" w:rsidRDefault="007E72C1" w:rsidP="007002E3">
            <w:pPr>
              <w:spacing w:before="40" w:after="80"/>
              <w:jc w:val="center"/>
              <w:rPr>
                <w:rFonts w:cstheme="minorHAnsi"/>
                <w:color w:val="002060"/>
                <w:lang w:eastAsia="en-GB"/>
              </w:rPr>
            </w:pPr>
          </w:p>
        </w:tc>
      </w:tr>
      <w:tr w:rsidR="007E72C1" w:rsidRPr="007E72C1" w14:paraId="17B42EF4"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685AE93E"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xml:space="preserve">Are fire extinguishers (or hose reels) positioned to ensure they do not create hazards for visually impaired people? </w:t>
            </w:r>
          </w:p>
        </w:tc>
        <w:tc>
          <w:tcPr>
            <w:tcW w:w="617" w:type="pct"/>
            <w:tcBorders>
              <w:top w:val="nil"/>
              <w:left w:val="nil"/>
              <w:bottom w:val="single" w:sz="4" w:space="0" w:color="auto"/>
              <w:right w:val="single" w:sz="4" w:space="0" w:color="auto"/>
            </w:tcBorders>
            <w:hideMark/>
          </w:tcPr>
          <w:p w14:paraId="02B2D821" w14:textId="7C8AF9B8"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991B33">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221A0CFB"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5C70CC5B"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6E5CA15D"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72A7529C"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1819252F" w14:textId="77777777" w:rsidR="007E72C1" w:rsidRPr="007E72C1" w:rsidRDefault="007E72C1" w:rsidP="007002E3">
            <w:pPr>
              <w:spacing w:before="40" w:after="80"/>
              <w:jc w:val="center"/>
              <w:rPr>
                <w:rFonts w:cstheme="minorHAnsi"/>
                <w:color w:val="002060"/>
                <w:lang w:eastAsia="en-GB"/>
              </w:rPr>
            </w:pPr>
          </w:p>
        </w:tc>
      </w:tr>
      <w:tr w:rsidR="007E72C1" w:rsidRPr="007E72C1" w14:paraId="4268AC75" w14:textId="77777777" w:rsidTr="007E72C1">
        <w:trPr>
          <w:cantSplit/>
          <w:trHeight w:val="90"/>
        </w:trPr>
        <w:tc>
          <w:tcPr>
            <w:tcW w:w="5000" w:type="pct"/>
            <w:gridSpan w:val="7"/>
            <w:tcBorders>
              <w:top w:val="nil"/>
              <w:left w:val="single" w:sz="4" w:space="0" w:color="auto"/>
              <w:bottom w:val="single" w:sz="4" w:space="0" w:color="auto"/>
              <w:right w:val="single" w:sz="4" w:space="0" w:color="auto"/>
            </w:tcBorders>
            <w:shd w:val="clear" w:color="auto" w:fill="8EAADB" w:themeFill="accent1" w:themeFillTint="99"/>
          </w:tcPr>
          <w:p w14:paraId="767A06ED" w14:textId="77777777" w:rsidR="007E72C1" w:rsidRPr="007E72C1" w:rsidRDefault="007E72C1" w:rsidP="007002E3">
            <w:pPr>
              <w:spacing w:before="40" w:after="80"/>
              <w:rPr>
                <w:rFonts w:cstheme="minorHAnsi"/>
                <w:color w:val="002060"/>
                <w:lang w:eastAsia="en-GB"/>
              </w:rPr>
            </w:pPr>
            <w:r w:rsidRPr="007E72C1">
              <w:rPr>
                <w:rFonts w:cstheme="minorHAnsi"/>
                <w:b/>
                <w:bCs/>
                <w:color w:val="002060"/>
                <w:lang w:eastAsia="en-GB"/>
              </w:rPr>
              <w:t>Schedule 6: Doors</w:t>
            </w:r>
          </w:p>
        </w:tc>
      </w:tr>
      <w:tr w:rsidR="007E72C1" w:rsidRPr="007E72C1" w14:paraId="3D78E7C4" w14:textId="77777777" w:rsidTr="007002E3">
        <w:trPr>
          <w:cantSplit/>
          <w:trHeight w:val="1065"/>
        </w:trPr>
        <w:tc>
          <w:tcPr>
            <w:tcW w:w="1022" w:type="pct"/>
            <w:tcBorders>
              <w:top w:val="nil"/>
              <w:left w:val="single" w:sz="4" w:space="0" w:color="auto"/>
              <w:bottom w:val="single" w:sz="4" w:space="0" w:color="auto"/>
              <w:right w:val="single" w:sz="4" w:space="0" w:color="auto"/>
            </w:tcBorders>
            <w:hideMark/>
          </w:tcPr>
          <w:p w14:paraId="44ACCFCF"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xml:space="preserve">Is the door/s necessary, can it/they be removed? </w:t>
            </w:r>
          </w:p>
        </w:tc>
        <w:tc>
          <w:tcPr>
            <w:tcW w:w="617" w:type="pct"/>
            <w:tcBorders>
              <w:top w:val="nil"/>
              <w:left w:val="nil"/>
              <w:bottom w:val="single" w:sz="4" w:space="0" w:color="auto"/>
              <w:right w:val="single" w:sz="4" w:space="0" w:color="auto"/>
            </w:tcBorders>
            <w:hideMark/>
          </w:tcPr>
          <w:p w14:paraId="34AD00BB"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n/a</w:t>
            </w:r>
          </w:p>
        </w:tc>
        <w:tc>
          <w:tcPr>
            <w:tcW w:w="538" w:type="pct"/>
            <w:tcBorders>
              <w:top w:val="nil"/>
              <w:left w:val="nil"/>
              <w:bottom w:val="single" w:sz="4" w:space="0" w:color="auto"/>
              <w:right w:val="single" w:sz="4" w:space="0" w:color="auto"/>
            </w:tcBorders>
            <w:hideMark/>
          </w:tcPr>
          <w:p w14:paraId="6C01D92D"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n/a</w:t>
            </w:r>
          </w:p>
        </w:tc>
        <w:tc>
          <w:tcPr>
            <w:tcW w:w="796" w:type="pct"/>
            <w:tcBorders>
              <w:top w:val="nil"/>
              <w:left w:val="nil"/>
              <w:bottom w:val="single" w:sz="4" w:space="0" w:color="auto"/>
              <w:right w:val="single" w:sz="4" w:space="0" w:color="auto"/>
            </w:tcBorders>
            <w:hideMark/>
          </w:tcPr>
          <w:p w14:paraId="1DF58BFC"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829" w:type="pct"/>
            <w:tcBorders>
              <w:top w:val="nil"/>
              <w:left w:val="nil"/>
              <w:bottom w:val="single" w:sz="4" w:space="0" w:color="auto"/>
              <w:right w:val="single" w:sz="4" w:space="0" w:color="auto"/>
            </w:tcBorders>
            <w:hideMark/>
          </w:tcPr>
          <w:p w14:paraId="7008071B"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600" w:type="pct"/>
            <w:tcBorders>
              <w:top w:val="nil"/>
              <w:left w:val="nil"/>
              <w:bottom w:val="single" w:sz="4" w:space="0" w:color="auto"/>
              <w:right w:val="single" w:sz="4" w:space="0" w:color="auto"/>
            </w:tcBorders>
            <w:hideMark/>
          </w:tcPr>
          <w:p w14:paraId="7F05785D"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598" w:type="pct"/>
            <w:tcBorders>
              <w:top w:val="nil"/>
              <w:left w:val="nil"/>
              <w:bottom w:val="single" w:sz="4" w:space="0" w:color="auto"/>
              <w:right w:val="single" w:sz="4" w:space="0" w:color="auto"/>
            </w:tcBorders>
          </w:tcPr>
          <w:p w14:paraId="0FE774CF" w14:textId="77777777" w:rsidR="007E72C1" w:rsidRPr="007E72C1" w:rsidRDefault="007E72C1" w:rsidP="007002E3">
            <w:pPr>
              <w:spacing w:before="40" w:after="80"/>
              <w:jc w:val="center"/>
              <w:rPr>
                <w:rFonts w:cstheme="minorHAnsi"/>
                <w:b/>
                <w:bCs/>
                <w:color w:val="002060"/>
                <w:lang w:eastAsia="en-GB"/>
              </w:rPr>
            </w:pPr>
          </w:p>
        </w:tc>
      </w:tr>
      <w:tr w:rsidR="007E72C1" w:rsidRPr="007E72C1" w14:paraId="52195F4E"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62601761"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Can fire doors be held open on magnetic devices (corridors)?</w:t>
            </w:r>
          </w:p>
        </w:tc>
        <w:tc>
          <w:tcPr>
            <w:tcW w:w="617" w:type="pct"/>
            <w:tcBorders>
              <w:top w:val="nil"/>
              <w:left w:val="nil"/>
              <w:bottom w:val="single" w:sz="4" w:space="0" w:color="auto"/>
              <w:right w:val="single" w:sz="4" w:space="0" w:color="auto"/>
            </w:tcBorders>
            <w:hideMark/>
          </w:tcPr>
          <w:p w14:paraId="1B6DC187" w14:textId="7A9B014D"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991B33">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5CA610FD" w14:textId="5DA9B761" w:rsidR="007E72C1" w:rsidRPr="007E72C1" w:rsidRDefault="00991B33" w:rsidP="007002E3">
            <w:pPr>
              <w:spacing w:before="40" w:after="80"/>
              <w:jc w:val="center"/>
              <w:rPr>
                <w:rFonts w:cstheme="minorHAnsi"/>
                <w:color w:val="002060"/>
                <w:lang w:eastAsia="en-GB"/>
              </w:rPr>
            </w:pPr>
            <w:r>
              <w:rPr>
                <w:rFonts w:cstheme="minorHAnsi"/>
                <w:color w:val="002060"/>
                <w:lang w:eastAsia="en-GB"/>
              </w:rPr>
              <w:t xml:space="preserve">80% </w:t>
            </w:r>
            <w:r w:rsidR="007E72C1"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69E6958C"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4E03FB51"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09CD3C01"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2183A338" w14:textId="77777777" w:rsidR="007E72C1" w:rsidRPr="007E72C1" w:rsidRDefault="007E72C1" w:rsidP="007002E3">
            <w:pPr>
              <w:spacing w:before="40" w:after="80"/>
              <w:jc w:val="center"/>
              <w:rPr>
                <w:rFonts w:cstheme="minorHAnsi"/>
                <w:color w:val="002060"/>
                <w:lang w:eastAsia="en-GB"/>
              </w:rPr>
            </w:pPr>
          </w:p>
        </w:tc>
      </w:tr>
      <w:tr w:rsidR="007E72C1" w:rsidRPr="007E72C1" w14:paraId="6548DA49"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326A0383"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Are doors well contrasted from their surroundings?</w:t>
            </w:r>
          </w:p>
          <w:p w14:paraId="281579B4" w14:textId="77777777" w:rsidR="007E72C1" w:rsidRPr="007E72C1" w:rsidRDefault="007E72C1" w:rsidP="007002E3">
            <w:pPr>
              <w:spacing w:before="40" w:after="80"/>
              <w:rPr>
                <w:rFonts w:cstheme="minorHAnsi"/>
                <w:color w:val="002060"/>
                <w:lang w:eastAsia="en-GB"/>
              </w:rPr>
            </w:pPr>
          </w:p>
        </w:tc>
        <w:tc>
          <w:tcPr>
            <w:tcW w:w="617" w:type="pct"/>
            <w:tcBorders>
              <w:top w:val="nil"/>
              <w:left w:val="nil"/>
              <w:bottom w:val="single" w:sz="4" w:space="0" w:color="auto"/>
              <w:right w:val="single" w:sz="4" w:space="0" w:color="auto"/>
            </w:tcBorders>
            <w:hideMark/>
          </w:tcPr>
          <w:p w14:paraId="5AEAC24F" w14:textId="121BC260"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991B33">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7B2D3B52"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1149A4D7"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51457CE2"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71D4CD74"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0BDAD5CD" w14:textId="77777777" w:rsidR="007E72C1" w:rsidRPr="007E72C1" w:rsidRDefault="007E72C1" w:rsidP="007002E3">
            <w:pPr>
              <w:spacing w:before="40" w:after="80"/>
              <w:jc w:val="center"/>
              <w:rPr>
                <w:rFonts w:cstheme="minorHAnsi"/>
                <w:color w:val="002060"/>
                <w:lang w:eastAsia="en-GB"/>
              </w:rPr>
            </w:pPr>
          </w:p>
        </w:tc>
      </w:tr>
      <w:tr w:rsidR="007E72C1" w:rsidRPr="007E72C1" w14:paraId="391807DF"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36EB00EE"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Is the door handle easy to use, of the correct type, at the right height, and tonally contrasted from the door?</w:t>
            </w:r>
          </w:p>
        </w:tc>
        <w:tc>
          <w:tcPr>
            <w:tcW w:w="617" w:type="pct"/>
            <w:tcBorders>
              <w:top w:val="nil"/>
              <w:left w:val="nil"/>
              <w:bottom w:val="single" w:sz="4" w:space="0" w:color="auto"/>
              <w:right w:val="single" w:sz="4" w:space="0" w:color="auto"/>
            </w:tcBorders>
            <w:hideMark/>
          </w:tcPr>
          <w:p w14:paraId="708F7F34" w14:textId="1E28637B"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991B33">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4C0FD870"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16EF25EB"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6F8E6B0E"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45ADEB40"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3C26D722" w14:textId="77777777" w:rsidR="007E72C1" w:rsidRPr="007E72C1" w:rsidRDefault="007E72C1" w:rsidP="007002E3">
            <w:pPr>
              <w:spacing w:before="40" w:after="80"/>
              <w:jc w:val="center"/>
              <w:rPr>
                <w:rFonts w:cstheme="minorHAnsi"/>
                <w:color w:val="002060"/>
                <w:lang w:eastAsia="en-GB"/>
              </w:rPr>
            </w:pPr>
          </w:p>
        </w:tc>
      </w:tr>
      <w:tr w:rsidR="007E72C1" w:rsidRPr="007E72C1" w14:paraId="6491AC98"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69F2CBA7"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Can people on each side of the door, either seated or standing, see each other?</w:t>
            </w:r>
          </w:p>
        </w:tc>
        <w:tc>
          <w:tcPr>
            <w:tcW w:w="617" w:type="pct"/>
            <w:tcBorders>
              <w:top w:val="nil"/>
              <w:left w:val="nil"/>
              <w:bottom w:val="single" w:sz="4" w:space="0" w:color="auto"/>
              <w:right w:val="single" w:sz="4" w:space="0" w:color="auto"/>
            </w:tcBorders>
            <w:hideMark/>
          </w:tcPr>
          <w:p w14:paraId="227BB71D" w14:textId="7462259B"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991B33">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7F2C8728"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6A4A0F80"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36419903"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0D97D711"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15226BE3" w14:textId="77777777" w:rsidR="007E72C1" w:rsidRPr="007E72C1" w:rsidRDefault="007E72C1" w:rsidP="007002E3">
            <w:pPr>
              <w:spacing w:before="40" w:after="80"/>
              <w:jc w:val="center"/>
              <w:rPr>
                <w:rFonts w:cstheme="minorHAnsi"/>
                <w:color w:val="002060"/>
                <w:lang w:eastAsia="en-GB"/>
              </w:rPr>
            </w:pPr>
          </w:p>
        </w:tc>
      </w:tr>
      <w:tr w:rsidR="007E72C1" w:rsidRPr="007E72C1" w14:paraId="2E9E7591"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439727D9"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Is the door wide enough for all users (800mm clear), with adequate space for wheelchair user to open door?</w:t>
            </w:r>
          </w:p>
        </w:tc>
        <w:tc>
          <w:tcPr>
            <w:tcW w:w="617" w:type="pct"/>
            <w:tcBorders>
              <w:top w:val="nil"/>
              <w:left w:val="nil"/>
              <w:bottom w:val="single" w:sz="4" w:space="0" w:color="auto"/>
              <w:right w:val="single" w:sz="4" w:space="0" w:color="auto"/>
            </w:tcBorders>
            <w:hideMark/>
          </w:tcPr>
          <w:p w14:paraId="18E08780" w14:textId="21099F2C"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991B33">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78BB00E7"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391EA218"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673D3614"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3250826C"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55A824F4" w14:textId="77777777" w:rsidR="007E72C1" w:rsidRPr="007E72C1" w:rsidRDefault="007E72C1" w:rsidP="007002E3">
            <w:pPr>
              <w:spacing w:before="40" w:after="80"/>
              <w:jc w:val="center"/>
              <w:rPr>
                <w:rFonts w:cstheme="minorHAnsi"/>
                <w:color w:val="002060"/>
                <w:lang w:eastAsia="en-GB"/>
              </w:rPr>
            </w:pPr>
          </w:p>
        </w:tc>
      </w:tr>
      <w:tr w:rsidR="007E72C1" w:rsidRPr="007E72C1" w14:paraId="0BA7FD28"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1010F5C0"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If double doors, does one leaf allow 800mm clear opening width?</w:t>
            </w:r>
          </w:p>
        </w:tc>
        <w:tc>
          <w:tcPr>
            <w:tcW w:w="617" w:type="pct"/>
            <w:tcBorders>
              <w:top w:val="nil"/>
              <w:left w:val="nil"/>
              <w:bottom w:val="single" w:sz="4" w:space="0" w:color="auto"/>
              <w:right w:val="single" w:sz="4" w:space="0" w:color="auto"/>
            </w:tcBorders>
            <w:hideMark/>
          </w:tcPr>
          <w:p w14:paraId="75B07175" w14:textId="437D399A"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991B33">
              <w:rPr>
                <w:rFonts w:cstheme="minorHAnsi"/>
                <w:color w:val="002060"/>
                <w:lang w:eastAsia="en-GB"/>
              </w:rPr>
              <w:t xml:space="preserve">Y </w:t>
            </w:r>
          </w:p>
        </w:tc>
        <w:tc>
          <w:tcPr>
            <w:tcW w:w="538" w:type="pct"/>
            <w:tcBorders>
              <w:top w:val="nil"/>
              <w:left w:val="nil"/>
              <w:bottom w:val="single" w:sz="4" w:space="0" w:color="auto"/>
              <w:right w:val="single" w:sz="4" w:space="0" w:color="auto"/>
            </w:tcBorders>
            <w:hideMark/>
          </w:tcPr>
          <w:p w14:paraId="0CFD83E0"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74B8F147"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760D26E1"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719969C4"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257B70ED" w14:textId="77777777" w:rsidR="007E72C1" w:rsidRPr="007E72C1" w:rsidRDefault="007E72C1" w:rsidP="007002E3">
            <w:pPr>
              <w:spacing w:before="40" w:after="80"/>
              <w:jc w:val="center"/>
              <w:rPr>
                <w:rFonts w:cstheme="minorHAnsi"/>
                <w:color w:val="002060"/>
                <w:lang w:eastAsia="en-GB"/>
              </w:rPr>
            </w:pPr>
          </w:p>
        </w:tc>
      </w:tr>
      <w:tr w:rsidR="007E72C1" w:rsidRPr="007E72C1" w14:paraId="278506CE" w14:textId="77777777" w:rsidTr="007E72C1">
        <w:trPr>
          <w:cantSplit/>
          <w:trHeight w:val="324"/>
        </w:trPr>
        <w:tc>
          <w:tcPr>
            <w:tcW w:w="5000" w:type="pct"/>
            <w:gridSpan w:val="7"/>
            <w:tcBorders>
              <w:top w:val="single" w:sz="4" w:space="0" w:color="auto"/>
              <w:left w:val="single" w:sz="4" w:space="0" w:color="auto"/>
              <w:bottom w:val="single" w:sz="4" w:space="0" w:color="auto"/>
              <w:right w:val="single" w:sz="4" w:space="0" w:color="auto"/>
            </w:tcBorders>
            <w:shd w:val="clear" w:color="auto" w:fill="8EAADB" w:themeFill="accent1" w:themeFillTint="99"/>
            <w:noWrap/>
            <w:hideMark/>
          </w:tcPr>
          <w:p w14:paraId="46A79ED4" w14:textId="77777777" w:rsidR="007E72C1" w:rsidRPr="007E72C1" w:rsidRDefault="007E72C1" w:rsidP="007002E3">
            <w:pPr>
              <w:spacing w:before="40" w:after="80"/>
              <w:rPr>
                <w:rFonts w:cstheme="minorHAnsi"/>
                <w:b/>
                <w:bCs/>
                <w:color w:val="002060"/>
                <w:lang w:eastAsia="en-GB"/>
              </w:rPr>
            </w:pPr>
            <w:r w:rsidRPr="007E72C1">
              <w:rPr>
                <w:rFonts w:cstheme="minorHAnsi"/>
                <w:b/>
                <w:bCs/>
                <w:color w:val="002060"/>
                <w:lang w:eastAsia="en-GB"/>
              </w:rPr>
              <w:t>Schedule 7 - Vertical movement, internal level change (ramps, steps)</w:t>
            </w:r>
          </w:p>
        </w:tc>
      </w:tr>
      <w:tr w:rsidR="007E72C1" w:rsidRPr="007E72C1" w14:paraId="335DF0E6"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3562D3DE"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If provided, Is the ramp properly graded, wide enough, with suitable handrails both sides?</w:t>
            </w:r>
          </w:p>
        </w:tc>
        <w:tc>
          <w:tcPr>
            <w:tcW w:w="617" w:type="pct"/>
            <w:tcBorders>
              <w:top w:val="nil"/>
              <w:left w:val="nil"/>
              <w:bottom w:val="single" w:sz="4" w:space="0" w:color="auto"/>
              <w:right w:val="single" w:sz="4" w:space="0" w:color="auto"/>
            </w:tcBorders>
            <w:hideMark/>
          </w:tcPr>
          <w:p w14:paraId="2B66CCFB" w14:textId="59DAA24B"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r w:rsidR="00991B33">
              <w:rPr>
                <w:rFonts w:cstheme="minorHAnsi"/>
                <w:b/>
                <w:bCs/>
                <w:color w:val="002060"/>
                <w:lang w:eastAsia="en-GB"/>
              </w:rPr>
              <w:t>Y</w:t>
            </w:r>
          </w:p>
        </w:tc>
        <w:tc>
          <w:tcPr>
            <w:tcW w:w="538" w:type="pct"/>
            <w:tcBorders>
              <w:top w:val="nil"/>
              <w:left w:val="nil"/>
              <w:bottom w:val="single" w:sz="4" w:space="0" w:color="auto"/>
              <w:right w:val="single" w:sz="4" w:space="0" w:color="auto"/>
            </w:tcBorders>
            <w:hideMark/>
          </w:tcPr>
          <w:p w14:paraId="21D29127"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796" w:type="pct"/>
            <w:tcBorders>
              <w:top w:val="nil"/>
              <w:left w:val="nil"/>
              <w:bottom w:val="single" w:sz="4" w:space="0" w:color="auto"/>
              <w:right w:val="single" w:sz="4" w:space="0" w:color="auto"/>
            </w:tcBorders>
            <w:hideMark/>
          </w:tcPr>
          <w:p w14:paraId="26174216"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829" w:type="pct"/>
            <w:tcBorders>
              <w:top w:val="nil"/>
              <w:left w:val="nil"/>
              <w:bottom w:val="single" w:sz="4" w:space="0" w:color="auto"/>
              <w:right w:val="single" w:sz="4" w:space="0" w:color="auto"/>
            </w:tcBorders>
            <w:hideMark/>
          </w:tcPr>
          <w:p w14:paraId="654F1351"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600" w:type="pct"/>
            <w:tcBorders>
              <w:top w:val="nil"/>
              <w:left w:val="nil"/>
              <w:bottom w:val="single" w:sz="4" w:space="0" w:color="auto"/>
              <w:right w:val="single" w:sz="4" w:space="0" w:color="auto"/>
            </w:tcBorders>
            <w:hideMark/>
          </w:tcPr>
          <w:p w14:paraId="25A4F5A6"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598" w:type="pct"/>
            <w:tcBorders>
              <w:top w:val="nil"/>
              <w:left w:val="nil"/>
              <w:bottom w:val="single" w:sz="4" w:space="0" w:color="auto"/>
              <w:right w:val="single" w:sz="4" w:space="0" w:color="auto"/>
            </w:tcBorders>
          </w:tcPr>
          <w:p w14:paraId="4470B85F" w14:textId="77777777" w:rsidR="007E72C1" w:rsidRPr="007E72C1" w:rsidRDefault="007E72C1" w:rsidP="007002E3">
            <w:pPr>
              <w:spacing w:before="40" w:after="80"/>
              <w:jc w:val="center"/>
              <w:rPr>
                <w:rFonts w:cstheme="minorHAnsi"/>
                <w:b/>
                <w:bCs/>
                <w:color w:val="002060"/>
                <w:lang w:eastAsia="en-GB"/>
              </w:rPr>
            </w:pPr>
          </w:p>
        </w:tc>
      </w:tr>
      <w:tr w:rsidR="007E72C1" w:rsidRPr="007E72C1" w14:paraId="57104EC9"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35EF7FF9"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Are surfaces slip resistant, with kerbs at the edges?</w:t>
            </w:r>
          </w:p>
          <w:p w14:paraId="400D33D2" w14:textId="77777777" w:rsidR="007E72C1" w:rsidRPr="007E72C1" w:rsidRDefault="007E72C1" w:rsidP="007002E3">
            <w:pPr>
              <w:spacing w:before="40" w:after="80"/>
              <w:rPr>
                <w:rFonts w:cstheme="minorHAnsi"/>
                <w:color w:val="002060"/>
                <w:lang w:eastAsia="en-GB"/>
              </w:rPr>
            </w:pPr>
          </w:p>
        </w:tc>
        <w:tc>
          <w:tcPr>
            <w:tcW w:w="617" w:type="pct"/>
            <w:tcBorders>
              <w:top w:val="nil"/>
              <w:left w:val="nil"/>
              <w:bottom w:val="single" w:sz="4" w:space="0" w:color="auto"/>
              <w:right w:val="single" w:sz="4" w:space="0" w:color="auto"/>
            </w:tcBorders>
            <w:hideMark/>
          </w:tcPr>
          <w:p w14:paraId="5589DA40" w14:textId="0BA7EB2A"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991B33">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2486B6B9"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5F1C9924"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672BF449"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1C47782D"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7CDA2026" w14:textId="77777777" w:rsidR="007E72C1" w:rsidRPr="007E72C1" w:rsidRDefault="007E72C1" w:rsidP="007002E3">
            <w:pPr>
              <w:spacing w:before="40" w:after="80"/>
              <w:jc w:val="center"/>
              <w:rPr>
                <w:rFonts w:cstheme="minorHAnsi"/>
                <w:color w:val="002060"/>
                <w:lang w:eastAsia="en-GB"/>
              </w:rPr>
            </w:pPr>
          </w:p>
        </w:tc>
      </w:tr>
      <w:tr w:rsidR="007E72C1" w:rsidRPr="007E72C1" w14:paraId="278495F3"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27AB4DF6"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xml:space="preserve">If no permanent ramp is provided, can a portable ramp be made available? </w:t>
            </w:r>
          </w:p>
        </w:tc>
        <w:tc>
          <w:tcPr>
            <w:tcW w:w="617" w:type="pct"/>
            <w:tcBorders>
              <w:top w:val="nil"/>
              <w:left w:val="nil"/>
              <w:bottom w:val="single" w:sz="4" w:space="0" w:color="auto"/>
              <w:right w:val="single" w:sz="4" w:space="0" w:color="auto"/>
            </w:tcBorders>
            <w:hideMark/>
          </w:tcPr>
          <w:p w14:paraId="71DAA125" w14:textId="606AAEB4"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991B33">
              <w:rPr>
                <w:rFonts w:cstheme="minorHAnsi"/>
                <w:color w:val="002060"/>
                <w:lang w:eastAsia="en-GB"/>
              </w:rPr>
              <w:t xml:space="preserve">n/a </w:t>
            </w:r>
          </w:p>
        </w:tc>
        <w:tc>
          <w:tcPr>
            <w:tcW w:w="538" w:type="pct"/>
            <w:tcBorders>
              <w:top w:val="nil"/>
              <w:left w:val="nil"/>
              <w:bottom w:val="single" w:sz="4" w:space="0" w:color="auto"/>
              <w:right w:val="single" w:sz="4" w:space="0" w:color="auto"/>
            </w:tcBorders>
            <w:hideMark/>
          </w:tcPr>
          <w:p w14:paraId="6B64ECEB"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19E1E38B"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09E2FBD4"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63E3AD8F"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308633F9" w14:textId="77777777" w:rsidR="007E72C1" w:rsidRPr="007E72C1" w:rsidRDefault="007E72C1" w:rsidP="007002E3">
            <w:pPr>
              <w:spacing w:before="40" w:after="80"/>
              <w:jc w:val="center"/>
              <w:rPr>
                <w:rFonts w:cstheme="minorHAnsi"/>
                <w:color w:val="002060"/>
                <w:lang w:eastAsia="en-GB"/>
              </w:rPr>
            </w:pPr>
          </w:p>
        </w:tc>
      </w:tr>
      <w:tr w:rsidR="007E72C1" w:rsidRPr="007E72C1" w14:paraId="590EC103"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2479517D"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Are there steps as an alternative to the ramp, with suitable treads and rises, with easily identifiable step nosing?</w:t>
            </w:r>
          </w:p>
        </w:tc>
        <w:tc>
          <w:tcPr>
            <w:tcW w:w="617" w:type="pct"/>
            <w:tcBorders>
              <w:top w:val="nil"/>
              <w:left w:val="nil"/>
              <w:bottom w:val="single" w:sz="4" w:space="0" w:color="auto"/>
              <w:right w:val="single" w:sz="4" w:space="0" w:color="auto"/>
            </w:tcBorders>
            <w:hideMark/>
          </w:tcPr>
          <w:p w14:paraId="5D37E374" w14:textId="77BD20AE" w:rsidR="007E72C1" w:rsidRPr="007E72C1" w:rsidRDefault="00991B33" w:rsidP="007002E3">
            <w:pPr>
              <w:spacing w:before="40" w:after="80"/>
              <w:jc w:val="center"/>
              <w:rPr>
                <w:rFonts w:cstheme="minorHAnsi"/>
                <w:color w:val="002060"/>
                <w:lang w:eastAsia="en-GB"/>
              </w:rPr>
            </w:pPr>
            <w:r>
              <w:rPr>
                <w:rFonts w:cstheme="minorHAnsi"/>
                <w:color w:val="002060"/>
                <w:lang w:eastAsia="en-GB"/>
              </w:rPr>
              <w:t>y</w:t>
            </w:r>
            <w:r w:rsidR="007E72C1" w:rsidRPr="007E72C1">
              <w:rPr>
                <w:rFonts w:cstheme="minorHAnsi"/>
                <w:color w:val="002060"/>
                <w:lang w:eastAsia="en-GB"/>
              </w:rPr>
              <w:t> </w:t>
            </w:r>
          </w:p>
        </w:tc>
        <w:tc>
          <w:tcPr>
            <w:tcW w:w="538" w:type="pct"/>
            <w:tcBorders>
              <w:top w:val="nil"/>
              <w:left w:val="nil"/>
              <w:bottom w:val="single" w:sz="4" w:space="0" w:color="auto"/>
              <w:right w:val="single" w:sz="4" w:space="0" w:color="auto"/>
            </w:tcBorders>
            <w:hideMark/>
          </w:tcPr>
          <w:p w14:paraId="441DB813"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432B9010"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79428383"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07BC204B"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572F9FB5" w14:textId="77777777" w:rsidR="007E72C1" w:rsidRPr="007E72C1" w:rsidRDefault="007E72C1" w:rsidP="007002E3">
            <w:pPr>
              <w:spacing w:before="40" w:after="80"/>
              <w:jc w:val="center"/>
              <w:rPr>
                <w:rFonts w:cstheme="minorHAnsi"/>
                <w:color w:val="002060"/>
                <w:lang w:eastAsia="en-GB"/>
              </w:rPr>
            </w:pPr>
          </w:p>
        </w:tc>
      </w:tr>
      <w:tr w:rsidR="007E72C1" w:rsidRPr="007E72C1" w14:paraId="75B09616"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260F7D43"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Are the steps maintained, well lit, with suitable handrails both sides, and tactile warnings at the top and bottom?</w:t>
            </w:r>
          </w:p>
        </w:tc>
        <w:tc>
          <w:tcPr>
            <w:tcW w:w="617" w:type="pct"/>
            <w:tcBorders>
              <w:top w:val="nil"/>
              <w:left w:val="nil"/>
              <w:bottom w:val="single" w:sz="4" w:space="0" w:color="auto"/>
              <w:right w:val="single" w:sz="4" w:space="0" w:color="auto"/>
            </w:tcBorders>
            <w:hideMark/>
          </w:tcPr>
          <w:p w14:paraId="3B453FC4" w14:textId="4406711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991B33">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6AAC2688"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694F118F"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19619935"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503F3C34"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24F56857" w14:textId="77777777" w:rsidR="007E72C1" w:rsidRPr="007E72C1" w:rsidRDefault="007E72C1" w:rsidP="007002E3">
            <w:pPr>
              <w:spacing w:before="40" w:after="80"/>
              <w:jc w:val="center"/>
              <w:rPr>
                <w:rFonts w:cstheme="minorHAnsi"/>
                <w:color w:val="002060"/>
                <w:lang w:eastAsia="en-GB"/>
              </w:rPr>
            </w:pPr>
          </w:p>
        </w:tc>
      </w:tr>
      <w:tr w:rsidR="007E72C1" w:rsidRPr="007E72C1" w14:paraId="0BC8709F" w14:textId="77777777" w:rsidTr="007E72C1">
        <w:trPr>
          <w:cantSplit/>
          <w:trHeight w:val="90"/>
        </w:trPr>
        <w:tc>
          <w:tcPr>
            <w:tcW w:w="5000" w:type="pct"/>
            <w:gridSpan w:val="7"/>
            <w:tcBorders>
              <w:top w:val="nil"/>
              <w:left w:val="single" w:sz="4" w:space="0" w:color="auto"/>
              <w:bottom w:val="single" w:sz="4" w:space="0" w:color="auto"/>
              <w:right w:val="single" w:sz="4" w:space="0" w:color="auto"/>
            </w:tcBorders>
            <w:shd w:val="clear" w:color="auto" w:fill="8EAADB" w:themeFill="accent1" w:themeFillTint="99"/>
          </w:tcPr>
          <w:p w14:paraId="127ACAF2" w14:textId="77777777" w:rsidR="007E72C1" w:rsidRPr="007E72C1" w:rsidRDefault="007E72C1" w:rsidP="007002E3">
            <w:pPr>
              <w:spacing w:before="40" w:after="80"/>
              <w:rPr>
                <w:rFonts w:cstheme="minorHAnsi"/>
                <w:color w:val="002060"/>
                <w:lang w:eastAsia="en-GB"/>
              </w:rPr>
            </w:pPr>
            <w:r w:rsidRPr="007E72C1">
              <w:rPr>
                <w:rFonts w:cstheme="minorHAnsi"/>
                <w:b/>
                <w:bCs/>
                <w:color w:val="002060"/>
                <w:lang w:eastAsia="en-GB"/>
              </w:rPr>
              <w:t>Schedule 8 - Vertical movement, stairs</w:t>
            </w:r>
          </w:p>
        </w:tc>
      </w:tr>
      <w:tr w:rsidR="007E72C1" w:rsidRPr="007E72C1" w14:paraId="1605F1D9"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23953AE9"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xml:space="preserve">Are the stair risers and steps the same height and length (open risers not recommended) and are the step </w:t>
            </w:r>
            <w:proofErr w:type="spellStart"/>
            <w:r w:rsidRPr="007E72C1">
              <w:rPr>
                <w:rFonts w:cstheme="minorHAnsi"/>
                <w:color w:val="002060"/>
                <w:lang w:eastAsia="en-GB"/>
              </w:rPr>
              <w:t>nosings</w:t>
            </w:r>
            <w:proofErr w:type="spellEnd"/>
            <w:r w:rsidRPr="007E72C1">
              <w:rPr>
                <w:rFonts w:cstheme="minorHAnsi"/>
                <w:color w:val="002060"/>
                <w:lang w:eastAsia="en-GB"/>
              </w:rPr>
              <w:t xml:space="preserve"> easily identifiable?</w:t>
            </w:r>
          </w:p>
        </w:tc>
        <w:tc>
          <w:tcPr>
            <w:tcW w:w="617" w:type="pct"/>
            <w:tcBorders>
              <w:top w:val="nil"/>
              <w:left w:val="nil"/>
              <w:bottom w:val="single" w:sz="4" w:space="0" w:color="auto"/>
              <w:right w:val="single" w:sz="4" w:space="0" w:color="auto"/>
            </w:tcBorders>
            <w:hideMark/>
          </w:tcPr>
          <w:p w14:paraId="2F01CA7F" w14:textId="476FA6B9"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r w:rsidR="00991B33">
              <w:rPr>
                <w:rFonts w:cstheme="minorHAnsi"/>
                <w:b/>
                <w:bCs/>
                <w:color w:val="002060"/>
                <w:lang w:eastAsia="en-GB"/>
              </w:rPr>
              <w:t>Y</w:t>
            </w:r>
          </w:p>
        </w:tc>
        <w:tc>
          <w:tcPr>
            <w:tcW w:w="538" w:type="pct"/>
            <w:tcBorders>
              <w:top w:val="nil"/>
              <w:left w:val="nil"/>
              <w:bottom w:val="single" w:sz="4" w:space="0" w:color="auto"/>
              <w:right w:val="single" w:sz="4" w:space="0" w:color="auto"/>
            </w:tcBorders>
            <w:hideMark/>
          </w:tcPr>
          <w:p w14:paraId="72C23968"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796" w:type="pct"/>
            <w:tcBorders>
              <w:top w:val="nil"/>
              <w:left w:val="nil"/>
              <w:bottom w:val="single" w:sz="4" w:space="0" w:color="auto"/>
              <w:right w:val="single" w:sz="4" w:space="0" w:color="auto"/>
            </w:tcBorders>
            <w:hideMark/>
          </w:tcPr>
          <w:p w14:paraId="202151BB"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829" w:type="pct"/>
            <w:tcBorders>
              <w:top w:val="nil"/>
              <w:left w:val="nil"/>
              <w:bottom w:val="single" w:sz="4" w:space="0" w:color="auto"/>
              <w:right w:val="single" w:sz="4" w:space="0" w:color="auto"/>
            </w:tcBorders>
            <w:hideMark/>
          </w:tcPr>
          <w:p w14:paraId="39492BA8"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600" w:type="pct"/>
            <w:tcBorders>
              <w:top w:val="nil"/>
              <w:left w:val="nil"/>
              <w:bottom w:val="single" w:sz="4" w:space="0" w:color="auto"/>
              <w:right w:val="single" w:sz="4" w:space="0" w:color="auto"/>
            </w:tcBorders>
            <w:hideMark/>
          </w:tcPr>
          <w:p w14:paraId="471C92C3"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598" w:type="pct"/>
            <w:tcBorders>
              <w:top w:val="nil"/>
              <w:left w:val="nil"/>
              <w:bottom w:val="single" w:sz="4" w:space="0" w:color="auto"/>
              <w:right w:val="single" w:sz="4" w:space="0" w:color="auto"/>
            </w:tcBorders>
          </w:tcPr>
          <w:p w14:paraId="2E372EAA" w14:textId="77777777" w:rsidR="007E72C1" w:rsidRPr="007E72C1" w:rsidRDefault="007E72C1" w:rsidP="007002E3">
            <w:pPr>
              <w:spacing w:before="40" w:after="80"/>
              <w:jc w:val="center"/>
              <w:rPr>
                <w:rFonts w:cstheme="minorHAnsi"/>
                <w:b/>
                <w:bCs/>
                <w:color w:val="002060"/>
                <w:lang w:eastAsia="en-GB"/>
              </w:rPr>
            </w:pPr>
          </w:p>
        </w:tc>
      </w:tr>
      <w:tr w:rsidR="007E72C1" w:rsidRPr="007E72C1" w14:paraId="18B0F825" w14:textId="77777777" w:rsidTr="007002E3">
        <w:trPr>
          <w:cantSplit/>
          <w:trHeight w:val="513"/>
        </w:trPr>
        <w:tc>
          <w:tcPr>
            <w:tcW w:w="1022" w:type="pct"/>
            <w:tcBorders>
              <w:top w:val="nil"/>
              <w:left w:val="single" w:sz="4" w:space="0" w:color="auto"/>
              <w:bottom w:val="single" w:sz="4" w:space="0" w:color="auto"/>
              <w:right w:val="single" w:sz="4" w:space="0" w:color="auto"/>
            </w:tcBorders>
            <w:hideMark/>
          </w:tcPr>
          <w:p w14:paraId="7D1BCD3F"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Are there suitable continuous handrails to both sides, with tonal contrast from background?</w:t>
            </w:r>
          </w:p>
        </w:tc>
        <w:tc>
          <w:tcPr>
            <w:tcW w:w="617" w:type="pct"/>
            <w:tcBorders>
              <w:top w:val="nil"/>
              <w:left w:val="nil"/>
              <w:bottom w:val="single" w:sz="4" w:space="0" w:color="auto"/>
              <w:right w:val="single" w:sz="4" w:space="0" w:color="auto"/>
            </w:tcBorders>
            <w:hideMark/>
          </w:tcPr>
          <w:p w14:paraId="2E9DEBAA" w14:textId="7A7C8C35"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991B33">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7B66A34F"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2B9403A3"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685C5A75"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3A0716F7"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3D08E11D" w14:textId="77777777" w:rsidR="007E72C1" w:rsidRPr="007E72C1" w:rsidRDefault="007E72C1" w:rsidP="007002E3">
            <w:pPr>
              <w:spacing w:before="40" w:after="80"/>
              <w:jc w:val="center"/>
              <w:rPr>
                <w:rFonts w:cstheme="minorHAnsi"/>
                <w:color w:val="002060"/>
                <w:lang w:eastAsia="en-GB"/>
              </w:rPr>
            </w:pPr>
          </w:p>
        </w:tc>
      </w:tr>
      <w:tr w:rsidR="007E72C1" w:rsidRPr="007E72C1" w14:paraId="3A1F5639"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582C586A"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Are there suitable landings provided at intermediate levels on stairs?</w:t>
            </w:r>
          </w:p>
        </w:tc>
        <w:tc>
          <w:tcPr>
            <w:tcW w:w="617" w:type="pct"/>
            <w:tcBorders>
              <w:top w:val="nil"/>
              <w:left w:val="nil"/>
              <w:bottom w:val="single" w:sz="4" w:space="0" w:color="auto"/>
              <w:right w:val="single" w:sz="4" w:space="0" w:color="auto"/>
            </w:tcBorders>
            <w:hideMark/>
          </w:tcPr>
          <w:p w14:paraId="3848C475" w14:textId="4DBFC62C"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991B33">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5AA59033"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1C99CA3F"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52F0A4EF"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74F43AB0"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587C7848" w14:textId="77777777" w:rsidR="007E72C1" w:rsidRPr="007E72C1" w:rsidRDefault="007E72C1" w:rsidP="007002E3">
            <w:pPr>
              <w:spacing w:before="40" w:after="80"/>
              <w:jc w:val="center"/>
              <w:rPr>
                <w:rFonts w:cstheme="minorHAnsi"/>
                <w:color w:val="002060"/>
                <w:lang w:eastAsia="en-GB"/>
              </w:rPr>
            </w:pPr>
          </w:p>
        </w:tc>
      </w:tr>
      <w:tr w:rsidR="007E72C1" w:rsidRPr="007E72C1" w14:paraId="7BB49694"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5F3B8A0B"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Is suitable visual and tactile information fitted at each floor level?</w:t>
            </w:r>
          </w:p>
          <w:p w14:paraId="0A2BB0D3" w14:textId="77777777" w:rsidR="007E72C1" w:rsidRPr="007E72C1" w:rsidRDefault="007E72C1" w:rsidP="007002E3">
            <w:pPr>
              <w:spacing w:before="40" w:after="80"/>
              <w:rPr>
                <w:rFonts w:cstheme="minorHAnsi"/>
                <w:color w:val="002060"/>
                <w:lang w:eastAsia="en-GB"/>
              </w:rPr>
            </w:pPr>
          </w:p>
        </w:tc>
        <w:tc>
          <w:tcPr>
            <w:tcW w:w="617" w:type="pct"/>
            <w:tcBorders>
              <w:top w:val="nil"/>
              <w:left w:val="nil"/>
              <w:bottom w:val="single" w:sz="4" w:space="0" w:color="auto"/>
              <w:right w:val="single" w:sz="4" w:space="0" w:color="auto"/>
            </w:tcBorders>
            <w:hideMark/>
          </w:tcPr>
          <w:p w14:paraId="4EFBC958" w14:textId="51225196" w:rsidR="007E72C1" w:rsidRDefault="00991B33" w:rsidP="007002E3">
            <w:pPr>
              <w:spacing w:before="40" w:after="80"/>
              <w:jc w:val="center"/>
              <w:rPr>
                <w:rFonts w:cstheme="minorHAnsi"/>
                <w:color w:val="002060"/>
                <w:lang w:eastAsia="en-GB"/>
              </w:rPr>
            </w:pPr>
            <w:r>
              <w:rPr>
                <w:rFonts w:cstheme="minorHAnsi"/>
                <w:color w:val="002060"/>
                <w:lang w:eastAsia="en-GB"/>
              </w:rPr>
              <w:t>y</w:t>
            </w:r>
          </w:p>
          <w:p w14:paraId="2FA825E4" w14:textId="77777777" w:rsidR="007E72C1" w:rsidRDefault="007E72C1" w:rsidP="007002E3">
            <w:pPr>
              <w:spacing w:before="40" w:after="80"/>
              <w:jc w:val="center"/>
              <w:rPr>
                <w:rFonts w:cstheme="minorHAnsi"/>
                <w:color w:val="002060"/>
                <w:lang w:eastAsia="en-GB"/>
              </w:rPr>
            </w:pPr>
          </w:p>
          <w:p w14:paraId="492B468C" w14:textId="2C6812DB"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38" w:type="pct"/>
            <w:tcBorders>
              <w:top w:val="nil"/>
              <w:left w:val="nil"/>
              <w:bottom w:val="single" w:sz="4" w:space="0" w:color="auto"/>
              <w:right w:val="single" w:sz="4" w:space="0" w:color="auto"/>
            </w:tcBorders>
            <w:hideMark/>
          </w:tcPr>
          <w:p w14:paraId="1C3E5608"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1E773D56"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5F78CA35"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37F23569"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61F7D509" w14:textId="77777777" w:rsidR="007E72C1" w:rsidRPr="007E72C1" w:rsidRDefault="007E72C1" w:rsidP="007002E3">
            <w:pPr>
              <w:spacing w:before="40" w:after="80"/>
              <w:jc w:val="center"/>
              <w:rPr>
                <w:rFonts w:cstheme="minorHAnsi"/>
                <w:color w:val="002060"/>
                <w:lang w:eastAsia="en-GB"/>
              </w:rPr>
            </w:pPr>
          </w:p>
        </w:tc>
      </w:tr>
      <w:tr w:rsidR="007E72C1" w:rsidRPr="007E72C1" w14:paraId="1CE5FD53"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5A01A393"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Is there suitable lighting?</w:t>
            </w:r>
          </w:p>
          <w:p w14:paraId="0BED2954" w14:textId="77777777" w:rsidR="007E72C1" w:rsidRPr="007E72C1" w:rsidRDefault="007E72C1" w:rsidP="007002E3">
            <w:pPr>
              <w:spacing w:before="40" w:after="80"/>
              <w:rPr>
                <w:rFonts w:cstheme="minorHAnsi"/>
                <w:color w:val="002060"/>
                <w:lang w:eastAsia="en-GB"/>
              </w:rPr>
            </w:pPr>
          </w:p>
          <w:p w14:paraId="245736B6" w14:textId="77777777" w:rsidR="007E72C1" w:rsidRPr="007E72C1" w:rsidRDefault="007E72C1" w:rsidP="007002E3">
            <w:pPr>
              <w:spacing w:before="40" w:after="80"/>
              <w:rPr>
                <w:rFonts w:cstheme="minorHAnsi"/>
                <w:color w:val="002060"/>
                <w:lang w:eastAsia="en-GB"/>
              </w:rPr>
            </w:pPr>
          </w:p>
        </w:tc>
        <w:tc>
          <w:tcPr>
            <w:tcW w:w="617" w:type="pct"/>
            <w:tcBorders>
              <w:top w:val="nil"/>
              <w:left w:val="nil"/>
              <w:bottom w:val="single" w:sz="4" w:space="0" w:color="auto"/>
              <w:right w:val="single" w:sz="4" w:space="0" w:color="auto"/>
            </w:tcBorders>
            <w:hideMark/>
          </w:tcPr>
          <w:p w14:paraId="40DAAAA0" w14:textId="2CA0CBE6"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991B33">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1FD0930B"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1FA5DB73"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38E08513"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185DE985"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65D44EF5" w14:textId="77777777" w:rsidR="007E72C1" w:rsidRPr="007E72C1" w:rsidRDefault="007E72C1" w:rsidP="007002E3">
            <w:pPr>
              <w:spacing w:before="40" w:after="80"/>
              <w:jc w:val="center"/>
              <w:rPr>
                <w:rFonts w:cstheme="minorHAnsi"/>
                <w:color w:val="002060"/>
                <w:lang w:eastAsia="en-GB"/>
              </w:rPr>
            </w:pPr>
          </w:p>
        </w:tc>
      </w:tr>
      <w:tr w:rsidR="007E72C1" w:rsidRPr="007E72C1" w14:paraId="6F705BAA" w14:textId="77777777" w:rsidTr="007E72C1">
        <w:trPr>
          <w:cantSplit/>
          <w:trHeight w:val="90"/>
        </w:trPr>
        <w:tc>
          <w:tcPr>
            <w:tcW w:w="5000" w:type="pct"/>
            <w:gridSpan w:val="7"/>
            <w:tcBorders>
              <w:top w:val="nil"/>
              <w:left w:val="single" w:sz="4" w:space="0" w:color="auto"/>
              <w:bottom w:val="single" w:sz="4" w:space="0" w:color="auto"/>
              <w:right w:val="single" w:sz="4" w:space="0" w:color="auto"/>
            </w:tcBorders>
            <w:shd w:val="clear" w:color="auto" w:fill="8EAADB" w:themeFill="accent1" w:themeFillTint="99"/>
          </w:tcPr>
          <w:p w14:paraId="3E341758" w14:textId="77777777" w:rsidR="007E72C1" w:rsidRPr="007E72C1" w:rsidRDefault="007E72C1" w:rsidP="007002E3">
            <w:pPr>
              <w:spacing w:before="40" w:after="80"/>
              <w:rPr>
                <w:rFonts w:cstheme="minorHAnsi"/>
                <w:color w:val="002060"/>
                <w:lang w:eastAsia="en-GB"/>
              </w:rPr>
            </w:pPr>
            <w:r w:rsidRPr="007E72C1">
              <w:rPr>
                <w:rFonts w:cstheme="minorHAnsi"/>
                <w:b/>
                <w:bCs/>
                <w:color w:val="002060"/>
                <w:lang w:eastAsia="en-GB"/>
              </w:rPr>
              <w:t>Schedule 79- Vertical movement, lifts and stairlifts</w:t>
            </w:r>
          </w:p>
        </w:tc>
      </w:tr>
      <w:tr w:rsidR="007E72C1" w:rsidRPr="007E72C1" w14:paraId="444003D3"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44797AA6"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Is a passenger lift provided within the school?</w:t>
            </w:r>
          </w:p>
          <w:p w14:paraId="03630FBF" w14:textId="77777777" w:rsidR="007E72C1" w:rsidRPr="007E72C1" w:rsidRDefault="007E72C1" w:rsidP="007002E3">
            <w:pPr>
              <w:spacing w:before="40" w:after="80"/>
              <w:rPr>
                <w:rFonts w:cstheme="minorHAnsi"/>
                <w:color w:val="002060"/>
                <w:lang w:eastAsia="en-GB"/>
              </w:rPr>
            </w:pPr>
          </w:p>
        </w:tc>
        <w:tc>
          <w:tcPr>
            <w:tcW w:w="617" w:type="pct"/>
            <w:tcBorders>
              <w:top w:val="nil"/>
              <w:left w:val="nil"/>
              <w:bottom w:val="single" w:sz="4" w:space="0" w:color="auto"/>
              <w:right w:val="single" w:sz="4" w:space="0" w:color="auto"/>
            </w:tcBorders>
            <w:hideMark/>
          </w:tcPr>
          <w:p w14:paraId="0A5FB2E9" w14:textId="2FBAF951" w:rsidR="007E72C1" w:rsidRPr="007E72C1" w:rsidRDefault="00991B33" w:rsidP="007002E3">
            <w:pPr>
              <w:spacing w:before="40" w:after="80"/>
              <w:jc w:val="center"/>
              <w:rPr>
                <w:rFonts w:cstheme="minorHAnsi"/>
                <w:b/>
                <w:bCs/>
                <w:color w:val="002060"/>
                <w:lang w:eastAsia="en-GB"/>
              </w:rPr>
            </w:pPr>
            <w:r>
              <w:rPr>
                <w:rFonts w:cstheme="minorHAnsi"/>
                <w:b/>
                <w:bCs/>
                <w:color w:val="002060"/>
                <w:lang w:eastAsia="en-GB"/>
              </w:rPr>
              <w:t>y</w:t>
            </w:r>
            <w:r w:rsidR="007E72C1" w:rsidRPr="007E72C1">
              <w:rPr>
                <w:rFonts w:cstheme="minorHAnsi"/>
                <w:b/>
                <w:bCs/>
                <w:color w:val="002060"/>
                <w:lang w:eastAsia="en-GB"/>
              </w:rPr>
              <w:t> </w:t>
            </w:r>
          </w:p>
        </w:tc>
        <w:tc>
          <w:tcPr>
            <w:tcW w:w="538" w:type="pct"/>
            <w:tcBorders>
              <w:top w:val="nil"/>
              <w:left w:val="nil"/>
              <w:bottom w:val="single" w:sz="4" w:space="0" w:color="auto"/>
              <w:right w:val="single" w:sz="4" w:space="0" w:color="auto"/>
            </w:tcBorders>
            <w:hideMark/>
          </w:tcPr>
          <w:p w14:paraId="145F41AE"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796" w:type="pct"/>
            <w:tcBorders>
              <w:top w:val="nil"/>
              <w:left w:val="nil"/>
              <w:bottom w:val="single" w:sz="4" w:space="0" w:color="auto"/>
              <w:right w:val="single" w:sz="4" w:space="0" w:color="auto"/>
            </w:tcBorders>
            <w:hideMark/>
          </w:tcPr>
          <w:p w14:paraId="25676A0F"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829" w:type="pct"/>
            <w:tcBorders>
              <w:top w:val="nil"/>
              <w:left w:val="nil"/>
              <w:bottom w:val="single" w:sz="4" w:space="0" w:color="auto"/>
              <w:right w:val="single" w:sz="4" w:space="0" w:color="auto"/>
            </w:tcBorders>
            <w:hideMark/>
          </w:tcPr>
          <w:p w14:paraId="0B5C7D9F"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600" w:type="pct"/>
            <w:tcBorders>
              <w:top w:val="nil"/>
              <w:left w:val="nil"/>
              <w:bottom w:val="single" w:sz="4" w:space="0" w:color="auto"/>
              <w:right w:val="single" w:sz="4" w:space="0" w:color="auto"/>
            </w:tcBorders>
            <w:hideMark/>
          </w:tcPr>
          <w:p w14:paraId="764BEAC4"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598" w:type="pct"/>
            <w:tcBorders>
              <w:top w:val="nil"/>
              <w:left w:val="nil"/>
              <w:bottom w:val="single" w:sz="4" w:space="0" w:color="auto"/>
              <w:right w:val="single" w:sz="4" w:space="0" w:color="auto"/>
            </w:tcBorders>
          </w:tcPr>
          <w:p w14:paraId="597A4F46" w14:textId="77777777" w:rsidR="007E72C1" w:rsidRPr="007E72C1" w:rsidRDefault="007E72C1" w:rsidP="007002E3">
            <w:pPr>
              <w:spacing w:before="40" w:after="80"/>
              <w:jc w:val="center"/>
              <w:rPr>
                <w:rFonts w:cstheme="minorHAnsi"/>
                <w:b/>
                <w:bCs/>
                <w:color w:val="002060"/>
                <w:lang w:eastAsia="en-GB"/>
              </w:rPr>
            </w:pPr>
          </w:p>
        </w:tc>
      </w:tr>
      <w:tr w:rsidR="007E72C1" w:rsidRPr="007E72C1" w14:paraId="20C33F35"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66DF95DC"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Is there unobstructed space (1500mm x 1500mm) in front of the doors, and do the doors have a clear opening width of 800mm?</w:t>
            </w:r>
          </w:p>
        </w:tc>
        <w:tc>
          <w:tcPr>
            <w:tcW w:w="617" w:type="pct"/>
            <w:tcBorders>
              <w:top w:val="nil"/>
              <w:left w:val="nil"/>
              <w:bottom w:val="single" w:sz="4" w:space="0" w:color="auto"/>
              <w:right w:val="single" w:sz="4" w:space="0" w:color="auto"/>
            </w:tcBorders>
            <w:hideMark/>
          </w:tcPr>
          <w:p w14:paraId="2A84FB74" w14:textId="32FB6C32" w:rsidR="007E72C1" w:rsidRPr="007E72C1" w:rsidRDefault="00991B33" w:rsidP="007002E3">
            <w:pPr>
              <w:spacing w:before="40" w:after="80"/>
              <w:jc w:val="center"/>
              <w:rPr>
                <w:rFonts w:cstheme="minorHAnsi"/>
                <w:color w:val="002060"/>
                <w:lang w:eastAsia="en-GB"/>
              </w:rPr>
            </w:pPr>
            <w:r>
              <w:rPr>
                <w:rFonts w:cstheme="minorHAnsi"/>
                <w:color w:val="002060"/>
                <w:lang w:eastAsia="en-GB"/>
              </w:rPr>
              <w:t>y</w:t>
            </w:r>
            <w:r w:rsidR="007E72C1" w:rsidRPr="007E72C1">
              <w:rPr>
                <w:rFonts w:cstheme="minorHAnsi"/>
                <w:color w:val="002060"/>
                <w:lang w:eastAsia="en-GB"/>
              </w:rPr>
              <w:t> </w:t>
            </w:r>
          </w:p>
        </w:tc>
        <w:tc>
          <w:tcPr>
            <w:tcW w:w="538" w:type="pct"/>
            <w:tcBorders>
              <w:top w:val="nil"/>
              <w:left w:val="nil"/>
              <w:bottom w:val="single" w:sz="4" w:space="0" w:color="auto"/>
              <w:right w:val="single" w:sz="4" w:space="0" w:color="auto"/>
            </w:tcBorders>
            <w:hideMark/>
          </w:tcPr>
          <w:p w14:paraId="4AAF6582"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45D61A4C"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41BBA8EE"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574C8BB3"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2E9838AE" w14:textId="77777777" w:rsidR="007E72C1" w:rsidRPr="007E72C1" w:rsidRDefault="007E72C1" w:rsidP="007002E3">
            <w:pPr>
              <w:spacing w:before="40" w:after="80"/>
              <w:jc w:val="center"/>
              <w:rPr>
                <w:rFonts w:cstheme="minorHAnsi"/>
                <w:color w:val="002060"/>
                <w:lang w:eastAsia="en-GB"/>
              </w:rPr>
            </w:pPr>
          </w:p>
        </w:tc>
      </w:tr>
      <w:tr w:rsidR="007E72C1" w:rsidRPr="007E72C1" w14:paraId="3BB96847"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7D5C9F7A"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Are the internal dimensions of the lift cabin 1100 x 1400mm (preferred 1100 x 2000</w:t>
            </w:r>
            <w:proofErr w:type="gramStart"/>
            <w:r w:rsidRPr="007E72C1">
              <w:rPr>
                <w:rFonts w:cstheme="minorHAnsi"/>
                <w:color w:val="002060"/>
                <w:lang w:eastAsia="en-GB"/>
              </w:rPr>
              <w:t>mm)min</w:t>
            </w:r>
            <w:proofErr w:type="gramEnd"/>
            <w:r w:rsidRPr="007E72C1">
              <w:rPr>
                <w:rFonts w:cstheme="minorHAnsi"/>
                <w:color w:val="002060"/>
                <w:lang w:eastAsia="en-GB"/>
              </w:rPr>
              <w:t>, and is the lift fitted with suitable support rails on three sides??</w:t>
            </w:r>
          </w:p>
        </w:tc>
        <w:tc>
          <w:tcPr>
            <w:tcW w:w="617" w:type="pct"/>
            <w:tcBorders>
              <w:top w:val="nil"/>
              <w:left w:val="nil"/>
              <w:bottom w:val="single" w:sz="4" w:space="0" w:color="auto"/>
              <w:right w:val="single" w:sz="4" w:space="0" w:color="auto"/>
            </w:tcBorders>
            <w:hideMark/>
          </w:tcPr>
          <w:p w14:paraId="655F199B" w14:textId="727296D9" w:rsidR="007E72C1" w:rsidRPr="007E72C1" w:rsidRDefault="00991B33" w:rsidP="007002E3">
            <w:pPr>
              <w:spacing w:before="40" w:after="80"/>
              <w:jc w:val="center"/>
              <w:rPr>
                <w:rFonts w:cstheme="minorHAnsi"/>
                <w:color w:val="002060"/>
                <w:lang w:eastAsia="en-GB"/>
              </w:rPr>
            </w:pPr>
            <w:r>
              <w:rPr>
                <w:rFonts w:cstheme="minorHAnsi"/>
                <w:color w:val="002060"/>
                <w:lang w:eastAsia="en-GB"/>
              </w:rPr>
              <w:t>y</w:t>
            </w:r>
            <w:r w:rsidR="007E72C1" w:rsidRPr="007E72C1">
              <w:rPr>
                <w:rFonts w:cstheme="minorHAnsi"/>
                <w:color w:val="002060"/>
                <w:lang w:eastAsia="en-GB"/>
              </w:rPr>
              <w:t> </w:t>
            </w:r>
          </w:p>
        </w:tc>
        <w:tc>
          <w:tcPr>
            <w:tcW w:w="538" w:type="pct"/>
            <w:tcBorders>
              <w:top w:val="nil"/>
              <w:left w:val="nil"/>
              <w:bottom w:val="single" w:sz="4" w:space="0" w:color="auto"/>
              <w:right w:val="single" w:sz="4" w:space="0" w:color="auto"/>
            </w:tcBorders>
            <w:hideMark/>
          </w:tcPr>
          <w:p w14:paraId="0C664D1E" w14:textId="44A865CD" w:rsidR="007E72C1" w:rsidRPr="007E72C1" w:rsidRDefault="00B34CB6" w:rsidP="007002E3">
            <w:pPr>
              <w:spacing w:before="40" w:after="80"/>
              <w:jc w:val="center"/>
              <w:rPr>
                <w:rFonts w:cstheme="minorHAnsi"/>
                <w:color w:val="002060"/>
                <w:lang w:eastAsia="en-GB"/>
              </w:rPr>
            </w:pPr>
            <w:r>
              <w:rPr>
                <w:rFonts w:cstheme="minorHAnsi"/>
                <w:color w:val="002060"/>
                <w:lang w:eastAsia="en-GB"/>
              </w:rPr>
              <w:t xml:space="preserve">50% </w:t>
            </w:r>
            <w:r w:rsidR="007E72C1"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4BA92A66" w14:textId="03486D93"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r w:rsidR="00B34CB6" w:rsidRPr="00B34CB6">
              <w:rPr>
                <w:rFonts w:cstheme="minorHAnsi"/>
                <w:color w:val="002060"/>
                <w:lang w:eastAsia="en-GB"/>
              </w:rPr>
              <w:t>Handrails not around all 3 sides, on either side</w:t>
            </w:r>
          </w:p>
        </w:tc>
        <w:tc>
          <w:tcPr>
            <w:tcW w:w="829" w:type="pct"/>
            <w:tcBorders>
              <w:top w:val="nil"/>
              <w:left w:val="nil"/>
              <w:bottom w:val="single" w:sz="4" w:space="0" w:color="auto"/>
              <w:right w:val="single" w:sz="4" w:space="0" w:color="auto"/>
            </w:tcBorders>
            <w:hideMark/>
          </w:tcPr>
          <w:p w14:paraId="33CC753B"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45BA1AAC"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0F9E01D8" w14:textId="77777777" w:rsidR="007E72C1" w:rsidRPr="007E72C1" w:rsidRDefault="007E72C1" w:rsidP="007002E3">
            <w:pPr>
              <w:spacing w:before="40" w:after="80"/>
              <w:jc w:val="center"/>
              <w:rPr>
                <w:rFonts w:cstheme="minorHAnsi"/>
                <w:color w:val="002060"/>
                <w:lang w:eastAsia="en-GB"/>
              </w:rPr>
            </w:pPr>
          </w:p>
        </w:tc>
      </w:tr>
      <w:tr w:rsidR="007E72C1" w:rsidRPr="007E72C1" w14:paraId="5B1BD69D" w14:textId="77777777" w:rsidTr="007002E3">
        <w:trPr>
          <w:cantSplit/>
          <w:trHeight w:val="1344"/>
        </w:trPr>
        <w:tc>
          <w:tcPr>
            <w:tcW w:w="1022" w:type="pct"/>
            <w:tcBorders>
              <w:top w:val="nil"/>
              <w:left w:val="single" w:sz="4" w:space="0" w:color="auto"/>
              <w:bottom w:val="single" w:sz="4" w:space="0" w:color="auto"/>
              <w:right w:val="single" w:sz="4" w:space="0" w:color="auto"/>
            </w:tcBorders>
            <w:hideMark/>
          </w:tcPr>
          <w:p w14:paraId="52E23718"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Are the controls on the landing and in the lift cabin, including emergency phone, within easy reach and clearly visible for all users (within zone of 900mm and 1200mm from floor)?</w:t>
            </w:r>
          </w:p>
        </w:tc>
        <w:tc>
          <w:tcPr>
            <w:tcW w:w="617" w:type="pct"/>
            <w:tcBorders>
              <w:top w:val="nil"/>
              <w:left w:val="nil"/>
              <w:bottom w:val="single" w:sz="4" w:space="0" w:color="auto"/>
              <w:right w:val="single" w:sz="4" w:space="0" w:color="auto"/>
            </w:tcBorders>
            <w:hideMark/>
          </w:tcPr>
          <w:p w14:paraId="4B68829D" w14:textId="15CB9005" w:rsidR="007E72C1" w:rsidRPr="007E72C1" w:rsidRDefault="00B34CB6" w:rsidP="007002E3">
            <w:pPr>
              <w:spacing w:before="40" w:after="80"/>
              <w:jc w:val="center"/>
              <w:rPr>
                <w:rFonts w:cstheme="minorHAnsi"/>
                <w:color w:val="002060"/>
                <w:lang w:eastAsia="en-GB"/>
              </w:rPr>
            </w:pPr>
            <w:r>
              <w:rPr>
                <w:rFonts w:cstheme="minorHAnsi"/>
                <w:color w:val="002060"/>
                <w:lang w:eastAsia="en-GB"/>
              </w:rPr>
              <w:t xml:space="preserve">Y </w:t>
            </w:r>
            <w:r w:rsidR="007E72C1" w:rsidRPr="007E72C1">
              <w:rPr>
                <w:rFonts w:cstheme="minorHAnsi"/>
                <w:color w:val="002060"/>
                <w:lang w:eastAsia="en-GB"/>
              </w:rPr>
              <w:t> </w:t>
            </w:r>
          </w:p>
        </w:tc>
        <w:tc>
          <w:tcPr>
            <w:tcW w:w="538" w:type="pct"/>
            <w:tcBorders>
              <w:top w:val="nil"/>
              <w:left w:val="nil"/>
              <w:bottom w:val="single" w:sz="4" w:space="0" w:color="auto"/>
              <w:right w:val="single" w:sz="4" w:space="0" w:color="auto"/>
            </w:tcBorders>
            <w:hideMark/>
          </w:tcPr>
          <w:p w14:paraId="03679449"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37B0606E"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04702060"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5C96B021"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1BEFD71B" w14:textId="77777777" w:rsidR="007E72C1" w:rsidRPr="007E72C1" w:rsidRDefault="007E72C1" w:rsidP="007002E3">
            <w:pPr>
              <w:spacing w:before="40" w:after="80"/>
              <w:jc w:val="center"/>
              <w:rPr>
                <w:rFonts w:cstheme="minorHAnsi"/>
                <w:color w:val="002060"/>
                <w:lang w:eastAsia="en-GB"/>
              </w:rPr>
            </w:pPr>
          </w:p>
        </w:tc>
      </w:tr>
      <w:tr w:rsidR="007E72C1" w:rsidRPr="007E72C1" w14:paraId="4B55A83E"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56051A87"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Are these controls clearly visible in contrasting colours and with raise (tactile) characters/numbers?</w:t>
            </w:r>
          </w:p>
        </w:tc>
        <w:tc>
          <w:tcPr>
            <w:tcW w:w="617" w:type="pct"/>
            <w:tcBorders>
              <w:top w:val="nil"/>
              <w:left w:val="nil"/>
              <w:bottom w:val="single" w:sz="4" w:space="0" w:color="auto"/>
              <w:right w:val="single" w:sz="4" w:space="0" w:color="auto"/>
            </w:tcBorders>
            <w:hideMark/>
          </w:tcPr>
          <w:p w14:paraId="1CD7908D" w14:textId="47EDFAB9"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B34CB6">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14D12D18"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37BBAA37"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357DD82C"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37DAE1CF"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63158329" w14:textId="77777777" w:rsidR="007E72C1" w:rsidRPr="007E72C1" w:rsidRDefault="007E72C1" w:rsidP="007002E3">
            <w:pPr>
              <w:spacing w:before="40" w:after="80"/>
              <w:jc w:val="center"/>
              <w:rPr>
                <w:rFonts w:cstheme="minorHAnsi"/>
                <w:color w:val="002060"/>
                <w:lang w:eastAsia="en-GB"/>
              </w:rPr>
            </w:pPr>
          </w:p>
        </w:tc>
      </w:tr>
      <w:tr w:rsidR="007E72C1" w:rsidRPr="007E72C1" w14:paraId="5FD31F17"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30241F07"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Does the lift have audible announcements and visual displays?</w:t>
            </w:r>
          </w:p>
        </w:tc>
        <w:tc>
          <w:tcPr>
            <w:tcW w:w="617" w:type="pct"/>
            <w:tcBorders>
              <w:top w:val="nil"/>
              <w:left w:val="nil"/>
              <w:bottom w:val="single" w:sz="4" w:space="0" w:color="auto"/>
              <w:right w:val="single" w:sz="4" w:space="0" w:color="auto"/>
            </w:tcBorders>
            <w:hideMark/>
          </w:tcPr>
          <w:p w14:paraId="74C71479" w14:textId="0FB86280"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B34CB6">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14696A5C" w14:textId="1451DCEA" w:rsidR="007E72C1" w:rsidRPr="007E72C1" w:rsidRDefault="00A92722" w:rsidP="007002E3">
            <w:pPr>
              <w:spacing w:before="40" w:after="80"/>
              <w:jc w:val="center"/>
              <w:rPr>
                <w:rFonts w:cstheme="minorHAnsi"/>
                <w:color w:val="002060"/>
                <w:lang w:eastAsia="en-GB"/>
              </w:rPr>
            </w:pPr>
            <w:r>
              <w:rPr>
                <w:rFonts w:cstheme="minorHAnsi"/>
                <w:color w:val="002060"/>
                <w:lang w:eastAsia="en-GB"/>
              </w:rPr>
              <w:t>50%</w:t>
            </w:r>
            <w:r w:rsidR="007E72C1"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2B21FD67"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520311D0"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5ACF37A5"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5A96A209" w14:textId="77777777" w:rsidR="007E72C1" w:rsidRPr="007E72C1" w:rsidRDefault="007E72C1" w:rsidP="007002E3">
            <w:pPr>
              <w:spacing w:before="40" w:after="80"/>
              <w:jc w:val="center"/>
              <w:rPr>
                <w:rFonts w:cstheme="minorHAnsi"/>
                <w:color w:val="002060"/>
                <w:lang w:eastAsia="en-GB"/>
              </w:rPr>
            </w:pPr>
          </w:p>
        </w:tc>
      </w:tr>
      <w:tr w:rsidR="007E72C1" w:rsidRPr="007E72C1" w14:paraId="0EABF263"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415C9DCE"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Is a platform lift or platform stairlift provided within the school? Note - platform stairlifts are not advisable.</w:t>
            </w:r>
          </w:p>
        </w:tc>
        <w:tc>
          <w:tcPr>
            <w:tcW w:w="617" w:type="pct"/>
            <w:tcBorders>
              <w:top w:val="nil"/>
              <w:left w:val="nil"/>
              <w:bottom w:val="single" w:sz="4" w:space="0" w:color="auto"/>
              <w:right w:val="single" w:sz="4" w:space="0" w:color="auto"/>
            </w:tcBorders>
            <w:hideMark/>
          </w:tcPr>
          <w:p w14:paraId="191EC99F" w14:textId="7E159449"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7E3050">
              <w:rPr>
                <w:rFonts w:cstheme="minorHAnsi"/>
                <w:color w:val="002060"/>
                <w:lang w:eastAsia="en-GB"/>
              </w:rPr>
              <w:t xml:space="preserve">Y </w:t>
            </w:r>
          </w:p>
        </w:tc>
        <w:tc>
          <w:tcPr>
            <w:tcW w:w="538" w:type="pct"/>
            <w:tcBorders>
              <w:top w:val="nil"/>
              <w:left w:val="nil"/>
              <w:bottom w:val="single" w:sz="4" w:space="0" w:color="auto"/>
              <w:right w:val="single" w:sz="4" w:space="0" w:color="auto"/>
            </w:tcBorders>
            <w:hideMark/>
          </w:tcPr>
          <w:p w14:paraId="4D298DCF" w14:textId="62CD6A83" w:rsidR="007E72C1" w:rsidRPr="007E72C1" w:rsidRDefault="00551149" w:rsidP="007002E3">
            <w:pPr>
              <w:spacing w:before="40" w:after="80"/>
              <w:jc w:val="center"/>
              <w:rPr>
                <w:rFonts w:cstheme="minorHAnsi"/>
                <w:color w:val="002060"/>
                <w:lang w:eastAsia="en-GB"/>
              </w:rPr>
            </w:pPr>
            <w:r>
              <w:rPr>
                <w:rFonts w:cstheme="minorHAnsi"/>
                <w:color w:val="002060"/>
                <w:lang w:eastAsia="en-GB"/>
              </w:rPr>
              <w:t>2 in total</w:t>
            </w:r>
            <w:r w:rsidR="007E72C1"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4E322F1E"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76466178"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0516350E"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3FFE0253" w14:textId="77777777" w:rsidR="007E72C1" w:rsidRPr="007E72C1" w:rsidRDefault="007E72C1" w:rsidP="007002E3">
            <w:pPr>
              <w:spacing w:before="40" w:after="80"/>
              <w:jc w:val="center"/>
              <w:rPr>
                <w:rFonts w:cstheme="minorHAnsi"/>
                <w:color w:val="002060"/>
                <w:lang w:eastAsia="en-GB"/>
              </w:rPr>
            </w:pPr>
          </w:p>
        </w:tc>
      </w:tr>
      <w:tr w:rsidR="007E72C1" w:rsidRPr="007E72C1" w14:paraId="246B2A7E"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757E7755"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Are controls clearly identifiable and within reach of all users?</w:t>
            </w:r>
          </w:p>
        </w:tc>
        <w:tc>
          <w:tcPr>
            <w:tcW w:w="617" w:type="pct"/>
            <w:tcBorders>
              <w:top w:val="nil"/>
              <w:left w:val="nil"/>
              <w:bottom w:val="single" w:sz="4" w:space="0" w:color="auto"/>
              <w:right w:val="single" w:sz="4" w:space="0" w:color="auto"/>
            </w:tcBorders>
            <w:hideMark/>
          </w:tcPr>
          <w:p w14:paraId="0FB50100" w14:textId="65F5A526"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7E3050">
              <w:rPr>
                <w:rFonts w:cstheme="minorHAnsi"/>
                <w:color w:val="002060"/>
                <w:lang w:eastAsia="en-GB"/>
              </w:rPr>
              <w:t xml:space="preserve">Y </w:t>
            </w:r>
          </w:p>
        </w:tc>
        <w:tc>
          <w:tcPr>
            <w:tcW w:w="538" w:type="pct"/>
            <w:tcBorders>
              <w:top w:val="nil"/>
              <w:left w:val="nil"/>
              <w:bottom w:val="single" w:sz="4" w:space="0" w:color="auto"/>
              <w:right w:val="single" w:sz="4" w:space="0" w:color="auto"/>
            </w:tcBorders>
            <w:hideMark/>
          </w:tcPr>
          <w:p w14:paraId="2DF42010"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097ECF19"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60DB97EB"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63600828"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7625D50C" w14:textId="77777777" w:rsidR="007E72C1" w:rsidRPr="007E72C1" w:rsidRDefault="007E72C1" w:rsidP="007002E3">
            <w:pPr>
              <w:spacing w:before="40" w:after="80"/>
              <w:jc w:val="center"/>
              <w:rPr>
                <w:rFonts w:cstheme="minorHAnsi"/>
                <w:color w:val="002060"/>
                <w:lang w:eastAsia="en-GB"/>
              </w:rPr>
            </w:pPr>
          </w:p>
        </w:tc>
      </w:tr>
      <w:tr w:rsidR="007E72C1" w:rsidRPr="007E72C1" w14:paraId="2878E204"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3E49E470"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Does the stairlift platform when not in use automatically revert to folded position?</w:t>
            </w:r>
          </w:p>
        </w:tc>
        <w:tc>
          <w:tcPr>
            <w:tcW w:w="617" w:type="pct"/>
            <w:tcBorders>
              <w:top w:val="nil"/>
              <w:left w:val="nil"/>
              <w:bottom w:val="single" w:sz="4" w:space="0" w:color="auto"/>
              <w:right w:val="single" w:sz="4" w:space="0" w:color="auto"/>
            </w:tcBorders>
            <w:hideMark/>
          </w:tcPr>
          <w:p w14:paraId="33CD6D29" w14:textId="28B780DE"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7E3050">
              <w:rPr>
                <w:rFonts w:cstheme="minorHAnsi"/>
                <w:color w:val="002060"/>
                <w:lang w:eastAsia="en-GB"/>
              </w:rPr>
              <w:t>n/a</w:t>
            </w:r>
          </w:p>
        </w:tc>
        <w:tc>
          <w:tcPr>
            <w:tcW w:w="538" w:type="pct"/>
            <w:tcBorders>
              <w:top w:val="nil"/>
              <w:left w:val="nil"/>
              <w:bottom w:val="single" w:sz="4" w:space="0" w:color="auto"/>
              <w:right w:val="single" w:sz="4" w:space="0" w:color="auto"/>
            </w:tcBorders>
            <w:hideMark/>
          </w:tcPr>
          <w:p w14:paraId="6AE19AE1"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6BFF9389"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46CBDAE4"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15993ADE"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3274088D" w14:textId="77777777" w:rsidR="007E72C1" w:rsidRPr="007E72C1" w:rsidRDefault="007E72C1" w:rsidP="007002E3">
            <w:pPr>
              <w:spacing w:before="40" w:after="80"/>
              <w:jc w:val="center"/>
              <w:rPr>
                <w:rFonts w:cstheme="minorHAnsi"/>
                <w:color w:val="002060"/>
                <w:lang w:eastAsia="en-GB"/>
              </w:rPr>
            </w:pPr>
          </w:p>
        </w:tc>
      </w:tr>
      <w:tr w:rsidR="007E72C1" w:rsidRPr="007E72C1" w14:paraId="0D77D9F8" w14:textId="77777777" w:rsidTr="007E72C1">
        <w:trPr>
          <w:cantSplit/>
          <w:trHeight w:val="324"/>
        </w:trPr>
        <w:tc>
          <w:tcPr>
            <w:tcW w:w="5000" w:type="pct"/>
            <w:gridSpan w:val="7"/>
            <w:tcBorders>
              <w:top w:val="single" w:sz="4" w:space="0" w:color="auto"/>
              <w:left w:val="single" w:sz="4" w:space="0" w:color="auto"/>
              <w:bottom w:val="single" w:sz="4" w:space="0" w:color="auto"/>
              <w:right w:val="single" w:sz="4" w:space="0" w:color="auto"/>
            </w:tcBorders>
            <w:shd w:val="clear" w:color="auto" w:fill="8EAADB" w:themeFill="accent1" w:themeFillTint="99"/>
            <w:noWrap/>
            <w:hideMark/>
          </w:tcPr>
          <w:p w14:paraId="4083704C" w14:textId="77777777" w:rsidR="007E72C1" w:rsidRPr="007E72C1" w:rsidRDefault="007E72C1" w:rsidP="007002E3">
            <w:pPr>
              <w:spacing w:before="40" w:after="80"/>
              <w:rPr>
                <w:rFonts w:cstheme="minorHAnsi"/>
                <w:b/>
                <w:bCs/>
                <w:color w:val="002060"/>
                <w:lang w:eastAsia="en-GB"/>
              </w:rPr>
            </w:pPr>
            <w:r w:rsidRPr="007E72C1">
              <w:rPr>
                <w:rFonts w:cstheme="minorHAnsi"/>
                <w:b/>
                <w:bCs/>
                <w:color w:val="002060"/>
                <w:lang w:eastAsia="en-GB"/>
              </w:rPr>
              <w:t>Schedule 10 - WC Provision Generally</w:t>
            </w:r>
          </w:p>
        </w:tc>
      </w:tr>
      <w:tr w:rsidR="007E72C1" w:rsidRPr="007E72C1" w14:paraId="52749E42" w14:textId="77777777" w:rsidTr="007002E3">
        <w:trPr>
          <w:cantSplit/>
          <w:trHeight w:val="2025"/>
        </w:trPr>
        <w:tc>
          <w:tcPr>
            <w:tcW w:w="1022" w:type="pct"/>
            <w:tcBorders>
              <w:top w:val="nil"/>
              <w:left w:val="single" w:sz="4" w:space="0" w:color="auto"/>
              <w:bottom w:val="single" w:sz="4" w:space="0" w:color="auto"/>
              <w:right w:val="single" w:sz="4" w:space="0" w:color="auto"/>
            </w:tcBorders>
            <w:hideMark/>
          </w:tcPr>
          <w:p w14:paraId="49F1C813"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Is there WC provision for ambulant people with disabilities? (</w:t>
            </w:r>
            <w:proofErr w:type="spellStart"/>
            <w:proofErr w:type="gramStart"/>
            <w:r w:rsidRPr="007E72C1">
              <w:rPr>
                <w:rFonts w:cstheme="minorHAnsi"/>
                <w:color w:val="002060"/>
                <w:lang w:eastAsia="en-GB"/>
              </w:rPr>
              <w:t>eg</w:t>
            </w:r>
            <w:proofErr w:type="gramEnd"/>
            <w:r w:rsidRPr="007E72C1">
              <w:rPr>
                <w:rFonts w:cstheme="minorHAnsi"/>
                <w:color w:val="002060"/>
                <w:lang w:eastAsia="en-GB"/>
              </w:rPr>
              <w:t>.</w:t>
            </w:r>
            <w:proofErr w:type="spellEnd"/>
            <w:r w:rsidRPr="007E72C1">
              <w:rPr>
                <w:rFonts w:cstheme="minorHAnsi"/>
                <w:color w:val="002060"/>
                <w:lang w:eastAsia="en-GB"/>
              </w:rPr>
              <w:t xml:space="preserve"> Grab rail fitted to one WC cubicle) and is travel distance no greater than for an </w:t>
            </w:r>
            <w:proofErr w:type="gramStart"/>
            <w:r w:rsidRPr="007E72C1">
              <w:rPr>
                <w:rFonts w:cstheme="minorHAnsi"/>
                <w:color w:val="002060"/>
                <w:lang w:eastAsia="en-GB"/>
              </w:rPr>
              <w:t>able bodied</w:t>
            </w:r>
            <w:proofErr w:type="gramEnd"/>
            <w:r w:rsidRPr="007E72C1">
              <w:rPr>
                <w:rFonts w:cstheme="minorHAnsi"/>
                <w:color w:val="002060"/>
                <w:lang w:eastAsia="en-GB"/>
              </w:rPr>
              <w:t xml:space="preserve"> person?</w:t>
            </w:r>
          </w:p>
        </w:tc>
        <w:tc>
          <w:tcPr>
            <w:tcW w:w="617" w:type="pct"/>
            <w:tcBorders>
              <w:top w:val="nil"/>
              <w:left w:val="nil"/>
              <w:bottom w:val="single" w:sz="4" w:space="0" w:color="auto"/>
              <w:right w:val="single" w:sz="4" w:space="0" w:color="auto"/>
            </w:tcBorders>
            <w:hideMark/>
          </w:tcPr>
          <w:p w14:paraId="5B955798" w14:textId="3072C1B9"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r w:rsidR="00551149">
              <w:rPr>
                <w:rFonts w:cstheme="minorHAnsi"/>
                <w:b/>
                <w:bCs/>
                <w:color w:val="002060"/>
                <w:lang w:eastAsia="en-GB"/>
              </w:rPr>
              <w:t>Y</w:t>
            </w:r>
          </w:p>
        </w:tc>
        <w:tc>
          <w:tcPr>
            <w:tcW w:w="538" w:type="pct"/>
            <w:tcBorders>
              <w:top w:val="nil"/>
              <w:left w:val="nil"/>
              <w:bottom w:val="single" w:sz="4" w:space="0" w:color="auto"/>
              <w:right w:val="single" w:sz="4" w:space="0" w:color="auto"/>
            </w:tcBorders>
            <w:hideMark/>
          </w:tcPr>
          <w:p w14:paraId="0B4E4221"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796" w:type="pct"/>
            <w:tcBorders>
              <w:top w:val="nil"/>
              <w:left w:val="nil"/>
              <w:bottom w:val="single" w:sz="4" w:space="0" w:color="auto"/>
              <w:right w:val="single" w:sz="4" w:space="0" w:color="auto"/>
            </w:tcBorders>
            <w:hideMark/>
          </w:tcPr>
          <w:p w14:paraId="544BB2A5"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829" w:type="pct"/>
            <w:tcBorders>
              <w:top w:val="nil"/>
              <w:left w:val="nil"/>
              <w:bottom w:val="single" w:sz="4" w:space="0" w:color="auto"/>
              <w:right w:val="single" w:sz="4" w:space="0" w:color="auto"/>
            </w:tcBorders>
            <w:hideMark/>
          </w:tcPr>
          <w:p w14:paraId="771148CB"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600" w:type="pct"/>
            <w:tcBorders>
              <w:top w:val="nil"/>
              <w:left w:val="nil"/>
              <w:bottom w:val="single" w:sz="4" w:space="0" w:color="auto"/>
              <w:right w:val="single" w:sz="4" w:space="0" w:color="auto"/>
            </w:tcBorders>
            <w:hideMark/>
          </w:tcPr>
          <w:p w14:paraId="6D228051"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598" w:type="pct"/>
            <w:tcBorders>
              <w:top w:val="nil"/>
              <w:left w:val="nil"/>
              <w:bottom w:val="single" w:sz="4" w:space="0" w:color="auto"/>
              <w:right w:val="single" w:sz="4" w:space="0" w:color="auto"/>
            </w:tcBorders>
          </w:tcPr>
          <w:p w14:paraId="5FA184E8" w14:textId="77777777" w:rsidR="007E72C1" w:rsidRPr="007E72C1" w:rsidRDefault="007E72C1" w:rsidP="007002E3">
            <w:pPr>
              <w:spacing w:before="40" w:after="80"/>
              <w:jc w:val="center"/>
              <w:rPr>
                <w:rFonts w:cstheme="minorHAnsi"/>
                <w:b/>
                <w:bCs/>
                <w:color w:val="002060"/>
                <w:lang w:eastAsia="en-GB"/>
              </w:rPr>
            </w:pPr>
          </w:p>
        </w:tc>
      </w:tr>
      <w:tr w:rsidR="007E72C1" w:rsidRPr="007E72C1" w14:paraId="20818D73"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5EE82BFB"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Is the lobby large enough to allow easy access, and is the WC door easy to operate?</w:t>
            </w:r>
          </w:p>
        </w:tc>
        <w:tc>
          <w:tcPr>
            <w:tcW w:w="617" w:type="pct"/>
            <w:tcBorders>
              <w:top w:val="nil"/>
              <w:left w:val="nil"/>
              <w:bottom w:val="single" w:sz="4" w:space="0" w:color="auto"/>
              <w:right w:val="single" w:sz="4" w:space="0" w:color="auto"/>
            </w:tcBorders>
            <w:hideMark/>
          </w:tcPr>
          <w:p w14:paraId="0BEC2C81" w14:textId="1E54EE05"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551149">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7E740F0D"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45725CC9"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4F5E569F"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712DF62A"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0B499263" w14:textId="77777777" w:rsidR="007E72C1" w:rsidRPr="007E72C1" w:rsidRDefault="007E72C1" w:rsidP="007002E3">
            <w:pPr>
              <w:spacing w:before="40" w:after="80"/>
              <w:jc w:val="center"/>
              <w:rPr>
                <w:rFonts w:cstheme="minorHAnsi"/>
                <w:color w:val="002060"/>
                <w:lang w:eastAsia="en-GB"/>
              </w:rPr>
            </w:pPr>
          </w:p>
        </w:tc>
      </w:tr>
      <w:tr w:rsidR="007E72C1" w:rsidRPr="007E72C1" w14:paraId="79C3C0C1" w14:textId="77777777" w:rsidTr="007002E3">
        <w:trPr>
          <w:cantSplit/>
          <w:trHeight w:val="600"/>
        </w:trPr>
        <w:tc>
          <w:tcPr>
            <w:tcW w:w="1022" w:type="pct"/>
            <w:tcBorders>
              <w:top w:val="nil"/>
              <w:left w:val="single" w:sz="4" w:space="0" w:color="auto"/>
              <w:bottom w:val="single" w:sz="4" w:space="0" w:color="auto"/>
              <w:right w:val="single" w:sz="4" w:space="0" w:color="auto"/>
            </w:tcBorders>
            <w:hideMark/>
          </w:tcPr>
          <w:p w14:paraId="251C3212"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Are the floors slip resistant?</w:t>
            </w:r>
          </w:p>
        </w:tc>
        <w:tc>
          <w:tcPr>
            <w:tcW w:w="617" w:type="pct"/>
            <w:tcBorders>
              <w:top w:val="nil"/>
              <w:left w:val="nil"/>
              <w:bottom w:val="single" w:sz="4" w:space="0" w:color="auto"/>
              <w:right w:val="single" w:sz="4" w:space="0" w:color="auto"/>
            </w:tcBorders>
            <w:hideMark/>
          </w:tcPr>
          <w:p w14:paraId="45B9A658" w14:textId="77459564"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551149">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7E2F5495"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78CCD76E"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6571882D"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4F8211DE"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4BF46497" w14:textId="77777777" w:rsidR="007E72C1" w:rsidRPr="007E72C1" w:rsidRDefault="007E72C1" w:rsidP="007002E3">
            <w:pPr>
              <w:spacing w:before="40" w:after="80"/>
              <w:jc w:val="center"/>
              <w:rPr>
                <w:rFonts w:cstheme="minorHAnsi"/>
                <w:color w:val="002060"/>
                <w:lang w:eastAsia="en-GB"/>
              </w:rPr>
            </w:pPr>
          </w:p>
        </w:tc>
      </w:tr>
      <w:tr w:rsidR="007E72C1" w:rsidRPr="007E72C1" w14:paraId="72454C40"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65C6AC63"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Are fittings easily distinguished from their background?</w:t>
            </w:r>
          </w:p>
        </w:tc>
        <w:tc>
          <w:tcPr>
            <w:tcW w:w="617" w:type="pct"/>
            <w:tcBorders>
              <w:top w:val="nil"/>
              <w:left w:val="nil"/>
              <w:bottom w:val="single" w:sz="4" w:space="0" w:color="auto"/>
              <w:right w:val="single" w:sz="4" w:space="0" w:color="auto"/>
            </w:tcBorders>
            <w:hideMark/>
          </w:tcPr>
          <w:p w14:paraId="11D050F9" w14:textId="523BEBB8"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551149">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7FBF0F5C"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5FBD3162"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781C6B44"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754C1AC4"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03ABD634" w14:textId="77777777" w:rsidR="007E72C1" w:rsidRPr="007E72C1" w:rsidRDefault="007E72C1" w:rsidP="007002E3">
            <w:pPr>
              <w:spacing w:before="40" w:after="80"/>
              <w:jc w:val="center"/>
              <w:rPr>
                <w:rFonts w:cstheme="minorHAnsi"/>
                <w:color w:val="002060"/>
                <w:lang w:eastAsia="en-GB"/>
              </w:rPr>
            </w:pPr>
          </w:p>
        </w:tc>
      </w:tr>
      <w:tr w:rsidR="007E72C1" w:rsidRPr="007E72C1" w14:paraId="384AD8FE"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678B1867"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Are compartment doors controls easily gripped and operated?</w:t>
            </w:r>
          </w:p>
        </w:tc>
        <w:tc>
          <w:tcPr>
            <w:tcW w:w="617" w:type="pct"/>
            <w:tcBorders>
              <w:top w:val="nil"/>
              <w:left w:val="nil"/>
              <w:bottom w:val="single" w:sz="4" w:space="0" w:color="auto"/>
              <w:right w:val="single" w:sz="4" w:space="0" w:color="auto"/>
            </w:tcBorders>
            <w:hideMark/>
          </w:tcPr>
          <w:p w14:paraId="5E3409A6" w14:textId="689992A0"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551149">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0D63042B"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2AA39773"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60F5E899"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54E91CE8"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0E06DCA2" w14:textId="77777777" w:rsidR="007E72C1" w:rsidRPr="007E72C1" w:rsidRDefault="007E72C1" w:rsidP="007002E3">
            <w:pPr>
              <w:spacing w:before="40" w:after="80"/>
              <w:jc w:val="center"/>
              <w:rPr>
                <w:rFonts w:cstheme="minorHAnsi"/>
                <w:color w:val="002060"/>
                <w:lang w:eastAsia="en-GB"/>
              </w:rPr>
            </w:pPr>
          </w:p>
        </w:tc>
      </w:tr>
      <w:tr w:rsidR="007E72C1" w:rsidRPr="007E72C1" w14:paraId="47AB7155"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2A734D36"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Can ambulant disabled people manoeuvre and rise and lower themselves in a standard cubicle?</w:t>
            </w:r>
          </w:p>
        </w:tc>
        <w:tc>
          <w:tcPr>
            <w:tcW w:w="617" w:type="pct"/>
            <w:tcBorders>
              <w:top w:val="nil"/>
              <w:left w:val="nil"/>
              <w:bottom w:val="single" w:sz="4" w:space="0" w:color="auto"/>
              <w:right w:val="single" w:sz="4" w:space="0" w:color="auto"/>
            </w:tcBorders>
            <w:hideMark/>
          </w:tcPr>
          <w:p w14:paraId="2465C84A" w14:textId="4C6CC97E"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551149">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6FC19725"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70D06598"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05D65B81"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0B810AE8"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708C0BBE" w14:textId="77777777" w:rsidR="007E72C1" w:rsidRPr="007E72C1" w:rsidRDefault="007E72C1" w:rsidP="007002E3">
            <w:pPr>
              <w:spacing w:before="40" w:after="80"/>
              <w:jc w:val="center"/>
              <w:rPr>
                <w:rFonts w:cstheme="minorHAnsi"/>
                <w:color w:val="002060"/>
                <w:lang w:eastAsia="en-GB"/>
              </w:rPr>
            </w:pPr>
          </w:p>
        </w:tc>
      </w:tr>
      <w:tr w:rsidR="007E72C1" w:rsidRPr="007E72C1" w14:paraId="67339657" w14:textId="77777777" w:rsidTr="007E72C1">
        <w:trPr>
          <w:cantSplit/>
          <w:trHeight w:val="324"/>
        </w:trPr>
        <w:tc>
          <w:tcPr>
            <w:tcW w:w="5000" w:type="pct"/>
            <w:gridSpan w:val="7"/>
            <w:tcBorders>
              <w:top w:val="single" w:sz="4" w:space="0" w:color="auto"/>
              <w:left w:val="single" w:sz="4" w:space="0" w:color="auto"/>
              <w:bottom w:val="single" w:sz="4" w:space="0" w:color="auto"/>
              <w:right w:val="single" w:sz="4" w:space="0" w:color="auto"/>
            </w:tcBorders>
            <w:shd w:val="clear" w:color="auto" w:fill="8EAADB" w:themeFill="accent1" w:themeFillTint="99"/>
            <w:noWrap/>
            <w:hideMark/>
          </w:tcPr>
          <w:p w14:paraId="1727A6B8" w14:textId="77777777" w:rsidR="007E72C1" w:rsidRPr="007E72C1" w:rsidRDefault="007E72C1" w:rsidP="007002E3">
            <w:pPr>
              <w:spacing w:before="40" w:after="80"/>
              <w:rPr>
                <w:rFonts w:cstheme="minorHAnsi"/>
                <w:b/>
                <w:bCs/>
                <w:color w:val="002060"/>
                <w:lang w:eastAsia="en-GB"/>
              </w:rPr>
            </w:pPr>
            <w:r w:rsidRPr="007E72C1">
              <w:rPr>
                <w:rFonts w:cstheme="minorHAnsi"/>
                <w:b/>
                <w:bCs/>
                <w:color w:val="002060"/>
                <w:lang w:eastAsia="en-GB"/>
              </w:rPr>
              <w:t xml:space="preserve">Schedule 11 - Accessible WC Provision </w:t>
            </w:r>
          </w:p>
        </w:tc>
      </w:tr>
      <w:tr w:rsidR="007E72C1" w:rsidRPr="007E72C1" w14:paraId="6AEE7889"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411B7BF8"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xml:space="preserve">Is there an accessible WC, with its location clearly signed, and is the travel distance no greater than for an </w:t>
            </w:r>
            <w:proofErr w:type="gramStart"/>
            <w:r w:rsidRPr="007E72C1">
              <w:rPr>
                <w:rFonts w:cstheme="minorHAnsi"/>
                <w:color w:val="002060"/>
                <w:lang w:eastAsia="en-GB"/>
              </w:rPr>
              <w:t>able bodied</w:t>
            </w:r>
            <w:proofErr w:type="gramEnd"/>
            <w:r w:rsidRPr="007E72C1">
              <w:rPr>
                <w:rFonts w:cstheme="minorHAnsi"/>
                <w:color w:val="002060"/>
                <w:lang w:eastAsia="en-GB"/>
              </w:rPr>
              <w:t xml:space="preserve"> person?</w:t>
            </w:r>
          </w:p>
        </w:tc>
        <w:tc>
          <w:tcPr>
            <w:tcW w:w="617" w:type="pct"/>
            <w:tcBorders>
              <w:top w:val="nil"/>
              <w:left w:val="nil"/>
              <w:bottom w:val="single" w:sz="4" w:space="0" w:color="auto"/>
              <w:right w:val="single" w:sz="4" w:space="0" w:color="auto"/>
            </w:tcBorders>
            <w:hideMark/>
          </w:tcPr>
          <w:p w14:paraId="566FB64E" w14:textId="03A54175"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r w:rsidR="00551149">
              <w:rPr>
                <w:rFonts w:cstheme="minorHAnsi"/>
                <w:b/>
                <w:bCs/>
                <w:color w:val="002060"/>
                <w:lang w:eastAsia="en-GB"/>
              </w:rPr>
              <w:t>Y</w:t>
            </w:r>
          </w:p>
        </w:tc>
        <w:tc>
          <w:tcPr>
            <w:tcW w:w="538" w:type="pct"/>
            <w:tcBorders>
              <w:top w:val="nil"/>
              <w:left w:val="nil"/>
              <w:bottom w:val="single" w:sz="4" w:space="0" w:color="auto"/>
              <w:right w:val="single" w:sz="4" w:space="0" w:color="auto"/>
            </w:tcBorders>
            <w:hideMark/>
          </w:tcPr>
          <w:p w14:paraId="16B1A6AE"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796" w:type="pct"/>
            <w:tcBorders>
              <w:top w:val="nil"/>
              <w:left w:val="nil"/>
              <w:bottom w:val="single" w:sz="4" w:space="0" w:color="auto"/>
              <w:right w:val="single" w:sz="4" w:space="0" w:color="auto"/>
            </w:tcBorders>
            <w:hideMark/>
          </w:tcPr>
          <w:p w14:paraId="38541A9B"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829" w:type="pct"/>
            <w:tcBorders>
              <w:top w:val="nil"/>
              <w:left w:val="nil"/>
              <w:bottom w:val="single" w:sz="4" w:space="0" w:color="auto"/>
              <w:right w:val="single" w:sz="4" w:space="0" w:color="auto"/>
            </w:tcBorders>
            <w:hideMark/>
          </w:tcPr>
          <w:p w14:paraId="0D8D8B65"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600" w:type="pct"/>
            <w:tcBorders>
              <w:top w:val="nil"/>
              <w:left w:val="nil"/>
              <w:bottom w:val="single" w:sz="4" w:space="0" w:color="auto"/>
              <w:right w:val="single" w:sz="4" w:space="0" w:color="auto"/>
            </w:tcBorders>
            <w:hideMark/>
          </w:tcPr>
          <w:p w14:paraId="0A29686D"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598" w:type="pct"/>
            <w:tcBorders>
              <w:top w:val="nil"/>
              <w:left w:val="nil"/>
              <w:bottom w:val="single" w:sz="4" w:space="0" w:color="auto"/>
              <w:right w:val="single" w:sz="4" w:space="0" w:color="auto"/>
            </w:tcBorders>
          </w:tcPr>
          <w:p w14:paraId="7197E30E" w14:textId="77777777" w:rsidR="007E72C1" w:rsidRPr="007E72C1" w:rsidRDefault="007E72C1" w:rsidP="007002E3">
            <w:pPr>
              <w:spacing w:before="40" w:after="80"/>
              <w:jc w:val="center"/>
              <w:rPr>
                <w:rFonts w:cstheme="minorHAnsi"/>
                <w:b/>
                <w:bCs/>
                <w:color w:val="002060"/>
                <w:lang w:eastAsia="en-GB"/>
              </w:rPr>
            </w:pPr>
          </w:p>
        </w:tc>
      </w:tr>
      <w:tr w:rsidR="007E72C1" w:rsidRPr="007E72C1" w14:paraId="0E457E12" w14:textId="77777777" w:rsidTr="007002E3">
        <w:trPr>
          <w:cantSplit/>
          <w:trHeight w:val="1500"/>
        </w:trPr>
        <w:tc>
          <w:tcPr>
            <w:tcW w:w="1022" w:type="pct"/>
            <w:tcBorders>
              <w:top w:val="nil"/>
              <w:left w:val="single" w:sz="4" w:space="0" w:color="auto"/>
              <w:bottom w:val="single" w:sz="4" w:space="0" w:color="auto"/>
              <w:right w:val="single" w:sz="4" w:space="0" w:color="auto"/>
            </w:tcBorders>
            <w:hideMark/>
          </w:tcPr>
          <w:p w14:paraId="599301B3"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Are there suitable fittings, which are easily distinguished from their background, and are they fitted in suitable positions?</w:t>
            </w:r>
          </w:p>
        </w:tc>
        <w:tc>
          <w:tcPr>
            <w:tcW w:w="617" w:type="pct"/>
            <w:tcBorders>
              <w:top w:val="nil"/>
              <w:left w:val="nil"/>
              <w:bottom w:val="single" w:sz="4" w:space="0" w:color="auto"/>
              <w:right w:val="single" w:sz="4" w:space="0" w:color="auto"/>
            </w:tcBorders>
            <w:hideMark/>
          </w:tcPr>
          <w:p w14:paraId="77B51973" w14:textId="60141F5A"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551149">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799E406B"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471A3B96"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546CC6ED"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6C185F57"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7E0E865C" w14:textId="77777777" w:rsidR="007E72C1" w:rsidRPr="007E72C1" w:rsidRDefault="007E72C1" w:rsidP="007002E3">
            <w:pPr>
              <w:spacing w:before="40" w:after="80"/>
              <w:jc w:val="center"/>
              <w:rPr>
                <w:rFonts w:cstheme="minorHAnsi"/>
                <w:color w:val="002060"/>
                <w:lang w:eastAsia="en-GB"/>
              </w:rPr>
            </w:pPr>
          </w:p>
        </w:tc>
      </w:tr>
      <w:tr w:rsidR="007E72C1" w:rsidRPr="007E72C1" w14:paraId="758EDF95" w14:textId="77777777" w:rsidTr="007002E3">
        <w:trPr>
          <w:cantSplit/>
          <w:trHeight w:val="1470"/>
        </w:trPr>
        <w:tc>
          <w:tcPr>
            <w:tcW w:w="1022" w:type="pct"/>
            <w:tcBorders>
              <w:top w:val="nil"/>
              <w:left w:val="single" w:sz="4" w:space="0" w:color="auto"/>
              <w:bottom w:val="single" w:sz="4" w:space="0" w:color="auto"/>
              <w:right w:val="single" w:sz="4" w:space="0" w:color="auto"/>
            </w:tcBorders>
            <w:hideMark/>
          </w:tcPr>
          <w:p w14:paraId="1B023BC1"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Does the door have a clear opening of 900mm, and are doors controls, light switch and locks easily reached and operated?</w:t>
            </w:r>
          </w:p>
        </w:tc>
        <w:tc>
          <w:tcPr>
            <w:tcW w:w="617" w:type="pct"/>
            <w:tcBorders>
              <w:top w:val="nil"/>
              <w:left w:val="nil"/>
              <w:bottom w:val="single" w:sz="4" w:space="0" w:color="auto"/>
              <w:right w:val="single" w:sz="4" w:space="0" w:color="auto"/>
            </w:tcBorders>
            <w:hideMark/>
          </w:tcPr>
          <w:p w14:paraId="3FBB0BF8" w14:textId="58296982"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551149">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05C6ED0F"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3B810243"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5F408573"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494C870F"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17E63513" w14:textId="77777777" w:rsidR="007E72C1" w:rsidRPr="007E72C1" w:rsidRDefault="007E72C1" w:rsidP="007002E3">
            <w:pPr>
              <w:spacing w:before="40" w:after="80"/>
              <w:jc w:val="center"/>
              <w:rPr>
                <w:rFonts w:cstheme="minorHAnsi"/>
                <w:color w:val="002060"/>
                <w:lang w:eastAsia="en-GB"/>
              </w:rPr>
            </w:pPr>
          </w:p>
        </w:tc>
      </w:tr>
      <w:tr w:rsidR="007E72C1" w:rsidRPr="007E72C1" w14:paraId="2867F97D" w14:textId="77777777" w:rsidTr="007002E3">
        <w:trPr>
          <w:cantSplit/>
          <w:trHeight w:val="675"/>
        </w:trPr>
        <w:tc>
          <w:tcPr>
            <w:tcW w:w="1022" w:type="pct"/>
            <w:tcBorders>
              <w:top w:val="nil"/>
              <w:left w:val="single" w:sz="4" w:space="0" w:color="auto"/>
              <w:bottom w:val="single" w:sz="4" w:space="0" w:color="auto"/>
              <w:right w:val="single" w:sz="4" w:space="0" w:color="auto"/>
            </w:tcBorders>
            <w:hideMark/>
          </w:tcPr>
          <w:p w14:paraId="0524547D" w14:textId="77777777" w:rsidR="007E72C1" w:rsidRPr="007E72C1" w:rsidRDefault="007E72C1" w:rsidP="007002E3">
            <w:pPr>
              <w:spacing w:before="40" w:after="80"/>
              <w:rPr>
                <w:rFonts w:cstheme="minorHAnsi"/>
                <w:color w:val="002060"/>
                <w:lang w:eastAsia="en-GB"/>
              </w:rPr>
            </w:pPr>
            <w:proofErr w:type="gramStart"/>
            <w:r w:rsidRPr="007E72C1">
              <w:rPr>
                <w:rFonts w:cstheme="minorHAnsi"/>
                <w:color w:val="002060"/>
                <w:lang w:eastAsia="en-GB"/>
              </w:rPr>
              <w:t>Are</w:t>
            </w:r>
            <w:proofErr w:type="gramEnd"/>
            <w:r w:rsidRPr="007E72C1">
              <w:rPr>
                <w:rFonts w:cstheme="minorHAnsi"/>
                <w:color w:val="002060"/>
                <w:lang w:eastAsia="en-GB"/>
              </w:rPr>
              <w:t xml:space="preserve"> floor finishes slip resistant?</w:t>
            </w:r>
          </w:p>
          <w:p w14:paraId="5DC9EE8A" w14:textId="77777777" w:rsidR="007E72C1" w:rsidRPr="007E72C1" w:rsidRDefault="007E72C1" w:rsidP="007002E3">
            <w:pPr>
              <w:spacing w:before="40" w:after="80"/>
              <w:rPr>
                <w:rFonts w:cstheme="minorHAnsi"/>
                <w:color w:val="002060"/>
                <w:lang w:eastAsia="en-GB"/>
              </w:rPr>
            </w:pPr>
          </w:p>
        </w:tc>
        <w:tc>
          <w:tcPr>
            <w:tcW w:w="617" w:type="pct"/>
            <w:tcBorders>
              <w:top w:val="nil"/>
              <w:left w:val="nil"/>
              <w:bottom w:val="single" w:sz="4" w:space="0" w:color="auto"/>
              <w:right w:val="single" w:sz="4" w:space="0" w:color="auto"/>
            </w:tcBorders>
            <w:hideMark/>
          </w:tcPr>
          <w:p w14:paraId="26D107A4" w14:textId="1A8692EF"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551149">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3C1EDA72"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06AF2647"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085C23A0"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51CF5C95"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1B1FA775" w14:textId="77777777" w:rsidR="007E72C1" w:rsidRPr="007E72C1" w:rsidRDefault="007E72C1" w:rsidP="007002E3">
            <w:pPr>
              <w:spacing w:before="40" w:after="80"/>
              <w:jc w:val="center"/>
              <w:rPr>
                <w:rFonts w:cstheme="minorHAnsi"/>
                <w:color w:val="002060"/>
                <w:lang w:eastAsia="en-GB"/>
              </w:rPr>
            </w:pPr>
          </w:p>
        </w:tc>
      </w:tr>
      <w:tr w:rsidR="007E72C1" w:rsidRPr="007E72C1" w14:paraId="362B8858" w14:textId="77777777" w:rsidTr="007002E3">
        <w:trPr>
          <w:cantSplit/>
          <w:trHeight w:val="1185"/>
        </w:trPr>
        <w:tc>
          <w:tcPr>
            <w:tcW w:w="1022" w:type="pct"/>
            <w:tcBorders>
              <w:top w:val="nil"/>
              <w:left w:val="single" w:sz="4" w:space="0" w:color="auto"/>
              <w:bottom w:val="single" w:sz="4" w:space="0" w:color="auto"/>
              <w:right w:val="single" w:sz="4" w:space="0" w:color="auto"/>
            </w:tcBorders>
            <w:hideMark/>
          </w:tcPr>
          <w:p w14:paraId="37DAFCEA"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Are management procedures in position to maintain viability of facility?</w:t>
            </w:r>
          </w:p>
        </w:tc>
        <w:tc>
          <w:tcPr>
            <w:tcW w:w="617" w:type="pct"/>
            <w:tcBorders>
              <w:top w:val="nil"/>
              <w:left w:val="nil"/>
              <w:bottom w:val="single" w:sz="4" w:space="0" w:color="auto"/>
              <w:right w:val="single" w:sz="4" w:space="0" w:color="auto"/>
            </w:tcBorders>
            <w:hideMark/>
          </w:tcPr>
          <w:p w14:paraId="672561F1" w14:textId="4D3163CD"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551149">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202B3897"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3526AAC2"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2771AD45"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4F10ECE8"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575D6D00" w14:textId="77777777" w:rsidR="007E72C1" w:rsidRPr="007E72C1" w:rsidRDefault="007E72C1" w:rsidP="007002E3">
            <w:pPr>
              <w:spacing w:before="40" w:after="80"/>
              <w:jc w:val="center"/>
              <w:rPr>
                <w:rFonts w:cstheme="minorHAnsi"/>
                <w:color w:val="002060"/>
                <w:lang w:eastAsia="en-GB"/>
              </w:rPr>
            </w:pPr>
          </w:p>
        </w:tc>
      </w:tr>
      <w:tr w:rsidR="007E72C1" w:rsidRPr="007E72C1" w14:paraId="74C8DCFB" w14:textId="77777777" w:rsidTr="007002E3">
        <w:trPr>
          <w:cantSplit/>
          <w:trHeight w:val="1845"/>
        </w:trPr>
        <w:tc>
          <w:tcPr>
            <w:tcW w:w="1022" w:type="pct"/>
            <w:tcBorders>
              <w:top w:val="nil"/>
              <w:left w:val="single" w:sz="4" w:space="0" w:color="auto"/>
              <w:bottom w:val="single" w:sz="4" w:space="0" w:color="auto"/>
              <w:right w:val="single" w:sz="4" w:space="0" w:color="auto"/>
            </w:tcBorders>
            <w:hideMark/>
          </w:tcPr>
          <w:p w14:paraId="3F1A6EA9"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Does the door have the capacity to open outward to ensure that entry can be gained in the event of someone falling and blocking the doorway?</w:t>
            </w:r>
          </w:p>
        </w:tc>
        <w:tc>
          <w:tcPr>
            <w:tcW w:w="617" w:type="pct"/>
            <w:tcBorders>
              <w:top w:val="nil"/>
              <w:left w:val="nil"/>
              <w:bottom w:val="single" w:sz="4" w:space="0" w:color="auto"/>
              <w:right w:val="single" w:sz="4" w:space="0" w:color="auto"/>
            </w:tcBorders>
            <w:hideMark/>
          </w:tcPr>
          <w:p w14:paraId="7414294D" w14:textId="7AB1A110"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551149">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44815BFE"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31B30434"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3BB50C11"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2B9CC577"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38501F2D" w14:textId="77777777" w:rsidR="007E72C1" w:rsidRPr="007E72C1" w:rsidRDefault="007E72C1" w:rsidP="007002E3">
            <w:pPr>
              <w:spacing w:before="40" w:after="80"/>
              <w:jc w:val="center"/>
              <w:rPr>
                <w:rFonts w:cstheme="minorHAnsi"/>
                <w:color w:val="002060"/>
                <w:lang w:eastAsia="en-GB"/>
              </w:rPr>
            </w:pPr>
          </w:p>
        </w:tc>
      </w:tr>
      <w:tr w:rsidR="007E72C1" w:rsidRPr="007E72C1" w14:paraId="20C50317" w14:textId="77777777" w:rsidTr="007E72C1">
        <w:trPr>
          <w:cantSplit/>
          <w:trHeight w:val="90"/>
        </w:trPr>
        <w:tc>
          <w:tcPr>
            <w:tcW w:w="5000" w:type="pct"/>
            <w:gridSpan w:val="7"/>
            <w:tcBorders>
              <w:top w:val="nil"/>
              <w:left w:val="single" w:sz="4" w:space="0" w:color="auto"/>
              <w:bottom w:val="single" w:sz="4" w:space="0" w:color="000000"/>
              <w:right w:val="single" w:sz="4" w:space="0" w:color="auto"/>
            </w:tcBorders>
            <w:shd w:val="clear" w:color="auto" w:fill="8EAADB" w:themeFill="accent1" w:themeFillTint="99"/>
          </w:tcPr>
          <w:p w14:paraId="58D28F01" w14:textId="77777777" w:rsidR="007E72C1" w:rsidRPr="007E72C1" w:rsidRDefault="007E72C1" w:rsidP="007002E3">
            <w:pPr>
              <w:spacing w:before="40" w:after="80"/>
              <w:rPr>
                <w:rFonts w:cstheme="minorHAnsi"/>
                <w:b/>
                <w:bCs/>
                <w:color w:val="002060"/>
                <w:lang w:eastAsia="en-GB"/>
              </w:rPr>
            </w:pPr>
            <w:r w:rsidRPr="007E72C1">
              <w:rPr>
                <w:rFonts w:cstheme="minorHAnsi"/>
                <w:b/>
                <w:bCs/>
                <w:color w:val="002060"/>
                <w:lang w:eastAsia="en-GB"/>
              </w:rPr>
              <w:t>Schedule 12: Changing &amp; Shower Facilities</w:t>
            </w:r>
          </w:p>
        </w:tc>
      </w:tr>
      <w:tr w:rsidR="007E72C1" w:rsidRPr="007E72C1" w14:paraId="2EB09F5D" w14:textId="77777777" w:rsidTr="007002E3">
        <w:trPr>
          <w:cantSplit/>
          <w:trHeight w:val="480"/>
        </w:trPr>
        <w:tc>
          <w:tcPr>
            <w:tcW w:w="1022" w:type="pct"/>
            <w:tcBorders>
              <w:top w:val="nil"/>
              <w:left w:val="single" w:sz="4" w:space="0" w:color="auto"/>
              <w:bottom w:val="single" w:sz="4" w:space="0" w:color="auto"/>
              <w:right w:val="single" w:sz="4" w:space="0" w:color="auto"/>
            </w:tcBorders>
            <w:hideMark/>
          </w:tcPr>
          <w:p w14:paraId="41144825"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Are there changing facilities?</w:t>
            </w:r>
          </w:p>
        </w:tc>
        <w:tc>
          <w:tcPr>
            <w:tcW w:w="617" w:type="pct"/>
            <w:tcBorders>
              <w:top w:val="nil"/>
              <w:left w:val="nil"/>
              <w:bottom w:val="single" w:sz="4" w:space="0" w:color="auto"/>
              <w:right w:val="single" w:sz="4" w:space="0" w:color="auto"/>
            </w:tcBorders>
            <w:hideMark/>
          </w:tcPr>
          <w:p w14:paraId="42209586" w14:textId="58F38F48"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r w:rsidR="00551149">
              <w:rPr>
                <w:rFonts w:cstheme="minorHAnsi"/>
                <w:b/>
                <w:bCs/>
                <w:color w:val="002060"/>
                <w:lang w:eastAsia="en-GB"/>
              </w:rPr>
              <w:t>Y</w:t>
            </w:r>
          </w:p>
        </w:tc>
        <w:tc>
          <w:tcPr>
            <w:tcW w:w="538" w:type="pct"/>
            <w:tcBorders>
              <w:top w:val="nil"/>
              <w:left w:val="nil"/>
              <w:bottom w:val="single" w:sz="4" w:space="0" w:color="auto"/>
              <w:right w:val="single" w:sz="4" w:space="0" w:color="auto"/>
            </w:tcBorders>
            <w:hideMark/>
          </w:tcPr>
          <w:p w14:paraId="77150699"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796" w:type="pct"/>
            <w:tcBorders>
              <w:top w:val="nil"/>
              <w:left w:val="nil"/>
              <w:bottom w:val="single" w:sz="4" w:space="0" w:color="auto"/>
              <w:right w:val="single" w:sz="4" w:space="0" w:color="auto"/>
            </w:tcBorders>
            <w:hideMark/>
          </w:tcPr>
          <w:p w14:paraId="7CAB2260"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829" w:type="pct"/>
            <w:tcBorders>
              <w:top w:val="nil"/>
              <w:left w:val="nil"/>
              <w:bottom w:val="single" w:sz="4" w:space="0" w:color="auto"/>
              <w:right w:val="single" w:sz="4" w:space="0" w:color="auto"/>
            </w:tcBorders>
            <w:hideMark/>
          </w:tcPr>
          <w:p w14:paraId="4C52B463"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600" w:type="pct"/>
            <w:tcBorders>
              <w:top w:val="nil"/>
              <w:left w:val="nil"/>
              <w:bottom w:val="single" w:sz="4" w:space="0" w:color="auto"/>
              <w:right w:val="single" w:sz="4" w:space="0" w:color="auto"/>
            </w:tcBorders>
            <w:hideMark/>
          </w:tcPr>
          <w:p w14:paraId="1BDF0904"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598" w:type="pct"/>
            <w:tcBorders>
              <w:top w:val="nil"/>
              <w:left w:val="nil"/>
              <w:bottom w:val="single" w:sz="4" w:space="0" w:color="auto"/>
              <w:right w:val="single" w:sz="4" w:space="0" w:color="auto"/>
            </w:tcBorders>
          </w:tcPr>
          <w:p w14:paraId="5669AA21" w14:textId="77777777" w:rsidR="007E72C1" w:rsidRPr="007E72C1" w:rsidRDefault="007E72C1" w:rsidP="007002E3">
            <w:pPr>
              <w:spacing w:before="40" w:after="80"/>
              <w:jc w:val="center"/>
              <w:rPr>
                <w:rFonts w:cstheme="minorHAnsi"/>
                <w:b/>
                <w:bCs/>
                <w:color w:val="002060"/>
                <w:lang w:eastAsia="en-GB"/>
              </w:rPr>
            </w:pPr>
          </w:p>
        </w:tc>
      </w:tr>
      <w:tr w:rsidR="007E72C1" w:rsidRPr="007E72C1" w14:paraId="025CE373" w14:textId="77777777" w:rsidTr="007002E3">
        <w:trPr>
          <w:cantSplit/>
          <w:trHeight w:val="1185"/>
        </w:trPr>
        <w:tc>
          <w:tcPr>
            <w:tcW w:w="1022" w:type="pct"/>
            <w:tcBorders>
              <w:top w:val="nil"/>
              <w:left w:val="single" w:sz="4" w:space="0" w:color="auto"/>
              <w:bottom w:val="single" w:sz="4" w:space="0" w:color="auto"/>
              <w:right w:val="single" w:sz="4" w:space="0" w:color="auto"/>
            </w:tcBorders>
            <w:hideMark/>
          </w:tcPr>
          <w:p w14:paraId="48DE716D"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Is a shower compartment provided which is suitable for use by people with disabilities?</w:t>
            </w:r>
          </w:p>
        </w:tc>
        <w:tc>
          <w:tcPr>
            <w:tcW w:w="617" w:type="pct"/>
            <w:tcBorders>
              <w:top w:val="nil"/>
              <w:left w:val="nil"/>
              <w:bottom w:val="single" w:sz="4" w:space="0" w:color="auto"/>
              <w:right w:val="single" w:sz="4" w:space="0" w:color="auto"/>
            </w:tcBorders>
            <w:hideMark/>
          </w:tcPr>
          <w:p w14:paraId="18B236BF" w14:textId="32F65262"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551149">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07EAF031"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5B0D411F"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26881A61"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4E68C617"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24844BCE" w14:textId="77777777" w:rsidR="007E72C1" w:rsidRPr="007E72C1" w:rsidRDefault="007E72C1" w:rsidP="007002E3">
            <w:pPr>
              <w:spacing w:before="40" w:after="80"/>
              <w:jc w:val="center"/>
              <w:rPr>
                <w:rFonts w:cstheme="minorHAnsi"/>
                <w:color w:val="002060"/>
                <w:lang w:eastAsia="en-GB"/>
              </w:rPr>
            </w:pPr>
          </w:p>
        </w:tc>
      </w:tr>
      <w:tr w:rsidR="007E72C1" w:rsidRPr="007E72C1" w14:paraId="7892A8D9"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408E5C70"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Is the height of the shower head variable?</w:t>
            </w:r>
          </w:p>
        </w:tc>
        <w:tc>
          <w:tcPr>
            <w:tcW w:w="617" w:type="pct"/>
            <w:tcBorders>
              <w:top w:val="nil"/>
              <w:left w:val="nil"/>
              <w:bottom w:val="single" w:sz="4" w:space="0" w:color="auto"/>
              <w:right w:val="single" w:sz="4" w:space="0" w:color="auto"/>
            </w:tcBorders>
            <w:hideMark/>
          </w:tcPr>
          <w:p w14:paraId="307D0E3B" w14:textId="67D0CDF2"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551149">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4897BA3C"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7FD0709A"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7A7CB7DB"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1DA64CC3"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0FDBA697" w14:textId="77777777" w:rsidR="007E72C1" w:rsidRPr="007E72C1" w:rsidRDefault="007E72C1" w:rsidP="007002E3">
            <w:pPr>
              <w:spacing w:before="40" w:after="80"/>
              <w:jc w:val="center"/>
              <w:rPr>
                <w:rFonts w:cstheme="minorHAnsi"/>
                <w:color w:val="002060"/>
                <w:lang w:eastAsia="en-GB"/>
              </w:rPr>
            </w:pPr>
          </w:p>
        </w:tc>
      </w:tr>
      <w:tr w:rsidR="007E72C1" w:rsidRPr="007E72C1" w14:paraId="6CF29AB2"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2D647D4D"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Have a tip-up seat and suitable handrails been provided?</w:t>
            </w:r>
          </w:p>
        </w:tc>
        <w:tc>
          <w:tcPr>
            <w:tcW w:w="617" w:type="pct"/>
            <w:tcBorders>
              <w:top w:val="nil"/>
              <w:left w:val="nil"/>
              <w:bottom w:val="single" w:sz="4" w:space="0" w:color="auto"/>
              <w:right w:val="single" w:sz="4" w:space="0" w:color="auto"/>
            </w:tcBorders>
            <w:hideMark/>
          </w:tcPr>
          <w:p w14:paraId="0327BF2E" w14:textId="5900342A"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551149">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26DDF0C6"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2B6AA417"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3525CDC3"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06538FA7"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4EBABD07" w14:textId="77777777" w:rsidR="007E72C1" w:rsidRPr="007E72C1" w:rsidRDefault="007E72C1" w:rsidP="007002E3">
            <w:pPr>
              <w:spacing w:before="40" w:after="80"/>
              <w:jc w:val="center"/>
              <w:rPr>
                <w:rFonts w:cstheme="minorHAnsi"/>
                <w:color w:val="002060"/>
                <w:lang w:eastAsia="en-GB"/>
              </w:rPr>
            </w:pPr>
          </w:p>
        </w:tc>
      </w:tr>
      <w:tr w:rsidR="007E72C1" w:rsidRPr="007E72C1" w14:paraId="2C83ECAF"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322580BF"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Is there a dressing cubicle and does it comply with required size and layout?</w:t>
            </w:r>
          </w:p>
        </w:tc>
        <w:tc>
          <w:tcPr>
            <w:tcW w:w="617" w:type="pct"/>
            <w:tcBorders>
              <w:top w:val="nil"/>
              <w:left w:val="nil"/>
              <w:bottom w:val="single" w:sz="4" w:space="0" w:color="auto"/>
              <w:right w:val="single" w:sz="4" w:space="0" w:color="auto"/>
            </w:tcBorders>
            <w:hideMark/>
          </w:tcPr>
          <w:p w14:paraId="63C8F062" w14:textId="671E4149"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551149">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2EBAC701"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4E713E50"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697071CE"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19CAD783"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15BA70BE" w14:textId="77777777" w:rsidR="007E72C1" w:rsidRPr="007E72C1" w:rsidRDefault="007E72C1" w:rsidP="007002E3">
            <w:pPr>
              <w:spacing w:before="40" w:after="80"/>
              <w:jc w:val="center"/>
              <w:rPr>
                <w:rFonts w:cstheme="minorHAnsi"/>
                <w:color w:val="002060"/>
                <w:lang w:eastAsia="en-GB"/>
              </w:rPr>
            </w:pPr>
          </w:p>
        </w:tc>
      </w:tr>
      <w:tr w:rsidR="007E72C1" w:rsidRPr="007E72C1" w14:paraId="42732909"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5C1BD03C"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Are lockers easily reached and operated?</w:t>
            </w:r>
          </w:p>
        </w:tc>
        <w:tc>
          <w:tcPr>
            <w:tcW w:w="617" w:type="pct"/>
            <w:tcBorders>
              <w:top w:val="nil"/>
              <w:left w:val="nil"/>
              <w:bottom w:val="single" w:sz="4" w:space="0" w:color="auto"/>
              <w:right w:val="single" w:sz="4" w:space="0" w:color="auto"/>
            </w:tcBorders>
            <w:hideMark/>
          </w:tcPr>
          <w:p w14:paraId="321085C2" w14:textId="2CF8B86D"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551149">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3EE835E6"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6D688AE6"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5EA58B4B"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0FDDB243"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470C6B0A" w14:textId="77777777" w:rsidR="007E72C1" w:rsidRPr="007E72C1" w:rsidRDefault="007E72C1" w:rsidP="007002E3">
            <w:pPr>
              <w:spacing w:before="40" w:after="80"/>
              <w:jc w:val="center"/>
              <w:rPr>
                <w:rFonts w:cstheme="minorHAnsi"/>
                <w:color w:val="002060"/>
                <w:lang w:eastAsia="en-GB"/>
              </w:rPr>
            </w:pPr>
          </w:p>
        </w:tc>
      </w:tr>
      <w:tr w:rsidR="007E72C1" w:rsidRPr="007E72C1" w14:paraId="1E777652"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56FA2645"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Are all fittings readily distinguishable from their background?</w:t>
            </w:r>
          </w:p>
        </w:tc>
        <w:tc>
          <w:tcPr>
            <w:tcW w:w="617" w:type="pct"/>
            <w:tcBorders>
              <w:top w:val="nil"/>
              <w:left w:val="nil"/>
              <w:bottom w:val="single" w:sz="4" w:space="0" w:color="auto"/>
              <w:right w:val="single" w:sz="4" w:space="0" w:color="auto"/>
            </w:tcBorders>
            <w:hideMark/>
          </w:tcPr>
          <w:p w14:paraId="559B0366" w14:textId="196C883E"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551149">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36DE5432"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0A50CA79"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5874424C"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7F203C3E"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12B4002D" w14:textId="77777777" w:rsidR="007E72C1" w:rsidRPr="007E72C1" w:rsidRDefault="007E72C1" w:rsidP="007002E3">
            <w:pPr>
              <w:spacing w:before="40" w:after="80"/>
              <w:jc w:val="center"/>
              <w:rPr>
                <w:rFonts w:cstheme="minorHAnsi"/>
                <w:color w:val="002060"/>
                <w:lang w:eastAsia="en-GB"/>
              </w:rPr>
            </w:pPr>
          </w:p>
        </w:tc>
      </w:tr>
      <w:tr w:rsidR="007E72C1" w:rsidRPr="007E72C1" w14:paraId="34543DFF"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6802F590"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Does the floor have a slip resistant finish?</w:t>
            </w:r>
          </w:p>
        </w:tc>
        <w:tc>
          <w:tcPr>
            <w:tcW w:w="617" w:type="pct"/>
            <w:tcBorders>
              <w:top w:val="nil"/>
              <w:left w:val="nil"/>
              <w:bottom w:val="single" w:sz="4" w:space="0" w:color="auto"/>
              <w:right w:val="single" w:sz="4" w:space="0" w:color="auto"/>
            </w:tcBorders>
            <w:hideMark/>
          </w:tcPr>
          <w:p w14:paraId="549383FB" w14:textId="0C8B8DE9"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551149">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3A3B18E3"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08369B1A"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31E8F7BB"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51749F1E"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0209281B" w14:textId="77777777" w:rsidR="007E72C1" w:rsidRPr="007E72C1" w:rsidRDefault="007E72C1" w:rsidP="007002E3">
            <w:pPr>
              <w:spacing w:before="40" w:after="80"/>
              <w:jc w:val="center"/>
              <w:rPr>
                <w:rFonts w:cstheme="minorHAnsi"/>
                <w:color w:val="002060"/>
                <w:lang w:eastAsia="en-GB"/>
              </w:rPr>
            </w:pPr>
          </w:p>
        </w:tc>
      </w:tr>
      <w:tr w:rsidR="007E72C1" w:rsidRPr="007E72C1" w14:paraId="56FD36C0" w14:textId="77777777" w:rsidTr="007E72C1">
        <w:trPr>
          <w:cantSplit/>
          <w:trHeight w:val="324"/>
        </w:trPr>
        <w:tc>
          <w:tcPr>
            <w:tcW w:w="5000" w:type="pct"/>
            <w:gridSpan w:val="7"/>
            <w:tcBorders>
              <w:top w:val="single" w:sz="4" w:space="0" w:color="auto"/>
              <w:left w:val="single" w:sz="4" w:space="0" w:color="auto"/>
              <w:bottom w:val="single" w:sz="4" w:space="0" w:color="auto"/>
              <w:right w:val="single" w:sz="4" w:space="0" w:color="auto"/>
            </w:tcBorders>
            <w:shd w:val="clear" w:color="auto" w:fill="8EAADB" w:themeFill="accent1" w:themeFillTint="99"/>
            <w:noWrap/>
            <w:hideMark/>
          </w:tcPr>
          <w:p w14:paraId="1EDB1D3C" w14:textId="77777777" w:rsidR="007E72C1" w:rsidRPr="007E72C1" w:rsidRDefault="007E72C1" w:rsidP="007002E3">
            <w:pPr>
              <w:spacing w:before="40" w:after="80"/>
              <w:rPr>
                <w:rFonts w:cstheme="minorHAnsi"/>
                <w:b/>
                <w:bCs/>
                <w:color w:val="002060"/>
                <w:lang w:eastAsia="en-GB"/>
              </w:rPr>
            </w:pPr>
            <w:r w:rsidRPr="007E72C1">
              <w:rPr>
                <w:rFonts w:cstheme="minorHAnsi"/>
                <w:b/>
                <w:bCs/>
                <w:color w:val="002060"/>
                <w:lang w:eastAsia="en-GB"/>
              </w:rPr>
              <w:t>Schedule 13 - Bathrooms</w:t>
            </w:r>
          </w:p>
        </w:tc>
      </w:tr>
      <w:tr w:rsidR="007E72C1" w:rsidRPr="007E72C1" w14:paraId="608BECAA" w14:textId="77777777" w:rsidTr="007002E3">
        <w:trPr>
          <w:cantSplit/>
          <w:trHeight w:val="540"/>
        </w:trPr>
        <w:tc>
          <w:tcPr>
            <w:tcW w:w="1022" w:type="pct"/>
            <w:tcBorders>
              <w:top w:val="nil"/>
              <w:left w:val="single" w:sz="4" w:space="0" w:color="auto"/>
              <w:bottom w:val="single" w:sz="4" w:space="0" w:color="auto"/>
              <w:right w:val="single" w:sz="4" w:space="0" w:color="auto"/>
            </w:tcBorders>
            <w:hideMark/>
          </w:tcPr>
          <w:p w14:paraId="4B2A472E"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Is there a bathroom?</w:t>
            </w:r>
          </w:p>
          <w:p w14:paraId="2FF98AFA" w14:textId="77777777" w:rsidR="007E72C1" w:rsidRPr="007E72C1" w:rsidRDefault="007E72C1" w:rsidP="007002E3">
            <w:pPr>
              <w:spacing w:before="40" w:after="80"/>
              <w:rPr>
                <w:rFonts w:cstheme="minorHAnsi"/>
                <w:color w:val="002060"/>
                <w:lang w:eastAsia="en-GB"/>
              </w:rPr>
            </w:pPr>
          </w:p>
          <w:p w14:paraId="13555571" w14:textId="77777777" w:rsidR="007E72C1" w:rsidRPr="007E72C1" w:rsidRDefault="007E72C1" w:rsidP="007002E3">
            <w:pPr>
              <w:spacing w:before="40" w:after="80"/>
              <w:rPr>
                <w:rFonts w:cstheme="minorHAnsi"/>
                <w:color w:val="002060"/>
                <w:lang w:eastAsia="en-GB"/>
              </w:rPr>
            </w:pPr>
          </w:p>
        </w:tc>
        <w:tc>
          <w:tcPr>
            <w:tcW w:w="617" w:type="pct"/>
            <w:tcBorders>
              <w:top w:val="nil"/>
              <w:left w:val="nil"/>
              <w:bottom w:val="single" w:sz="4" w:space="0" w:color="auto"/>
              <w:right w:val="single" w:sz="4" w:space="0" w:color="auto"/>
            </w:tcBorders>
            <w:hideMark/>
          </w:tcPr>
          <w:p w14:paraId="4BBB8181" w14:textId="3E1AD155" w:rsidR="007E72C1" w:rsidRPr="007E72C1" w:rsidRDefault="00551149" w:rsidP="007002E3">
            <w:pPr>
              <w:spacing w:before="40" w:after="80"/>
              <w:jc w:val="center"/>
              <w:rPr>
                <w:rFonts w:cstheme="minorHAnsi"/>
                <w:b/>
                <w:bCs/>
                <w:color w:val="002060"/>
                <w:lang w:eastAsia="en-GB"/>
              </w:rPr>
            </w:pPr>
            <w:r>
              <w:rPr>
                <w:rFonts w:cstheme="minorHAnsi"/>
                <w:b/>
                <w:bCs/>
                <w:color w:val="002060"/>
                <w:lang w:eastAsia="en-GB"/>
              </w:rPr>
              <w:t>N</w:t>
            </w:r>
            <w:r w:rsidR="007E72C1" w:rsidRPr="007E72C1">
              <w:rPr>
                <w:rFonts w:cstheme="minorHAnsi"/>
                <w:b/>
                <w:bCs/>
                <w:color w:val="002060"/>
                <w:lang w:eastAsia="en-GB"/>
              </w:rPr>
              <w:t> </w:t>
            </w:r>
          </w:p>
        </w:tc>
        <w:tc>
          <w:tcPr>
            <w:tcW w:w="538" w:type="pct"/>
            <w:tcBorders>
              <w:top w:val="nil"/>
              <w:left w:val="nil"/>
              <w:bottom w:val="single" w:sz="4" w:space="0" w:color="auto"/>
              <w:right w:val="single" w:sz="4" w:space="0" w:color="auto"/>
            </w:tcBorders>
            <w:hideMark/>
          </w:tcPr>
          <w:p w14:paraId="73640734"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796" w:type="pct"/>
            <w:tcBorders>
              <w:top w:val="nil"/>
              <w:left w:val="nil"/>
              <w:bottom w:val="single" w:sz="4" w:space="0" w:color="auto"/>
              <w:right w:val="single" w:sz="4" w:space="0" w:color="auto"/>
            </w:tcBorders>
            <w:hideMark/>
          </w:tcPr>
          <w:p w14:paraId="5F7551D2"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829" w:type="pct"/>
            <w:tcBorders>
              <w:top w:val="nil"/>
              <w:left w:val="nil"/>
              <w:bottom w:val="single" w:sz="4" w:space="0" w:color="auto"/>
              <w:right w:val="single" w:sz="4" w:space="0" w:color="auto"/>
            </w:tcBorders>
            <w:hideMark/>
          </w:tcPr>
          <w:p w14:paraId="32D0CFEA"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600" w:type="pct"/>
            <w:tcBorders>
              <w:top w:val="nil"/>
              <w:left w:val="nil"/>
              <w:bottom w:val="single" w:sz="4" w:space="0" w:color="auto"/>
              <w:right w:val="single" w:sz="4" w:space="0" w:color="auto"/>
            </w:tcBorders>
            <w:hideMark/>
          </w:tcPr>
          <w:p w14:paraId="0FC509B2"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598" w:type="pct"/>
            <w:tcBorders>
              <w:top w:val="nil"/>
              <w:left w:val="nil"/>
              <w:bottom w:val="single" w:sz="4" w:space="0" w:color="auto"/>
              <w:right w:val="single" w:sz="4" w:space="0" w:color="auto"/>
            </w:tcBorders>
          </w:tcPr>
          <w:p w14:paraId="1511A24C" w14:textId="77777777" w:rsidR="007E72C1" w:rsidRPr="007E72C1" w:rsidRDefault="007E72C1" w:rsidP="007002E3">
            <w:pPr>
              <w:spacing w:before="40" w:after="80"/>
              <w:jc w:val="center"/>
              <w:rPr>
                <w:rFonts w:cstheme="minorHAnsi"/>
                <w:b/>
                <w:bCs/>
                <w:color w:val="002060"/>
                <w:lang w:eastAsia="en-GB"/>
              </w:rPr>
            </w:pPr>
          </w:p>
        </w:tc>
      </w:tr>
      <w:tr w:rsidR="007E72C1" w:rsidRPr="007E72C1" w14:paraId="31D7CCE2"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7303124B"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xml:space="preserve">Is the bathroom provided with fittings suitable for use by people with disabilities </w:t>
            </w:r>
            <w:proofErr w:type="spellStart"/>
            <w:r w:rsidRPr="007E72C1">
              <w:rPr>
                <w:rFonts w:cstheme="minorHAnsi"/>
                <w:color w:val="002060"/>
                <w:lang w:eastAsia="en-GB"/>
              </w:rPr>
              <w:t>inc</w:t>
            </w:r>
            <w:proofErr w:type="spellEnd"/>
            <w:r w:rsidRPr="007E72C1">
              <w:rPr>
                <w:rFonts w:cstheme="minorHAnsi"/>
                <w:color w:val="002060"/>
                <w:lang w:eastAsia="en-GB"/>
              </w:rPr>
              <w:t xml:space="preserve"> assisted use?</w:t>
            </w:r>
          </w:p>
          <w:p w14:paraId="57E1AD99" w14:textId="77777777" w:rsidR="007E72C1" w:rsidRPr="007E72C1" w:rsidRDefault="007E72C1" w:rsidP="007002E3">
            <w:pPr>
              <w:spacing w:before="40" w:after="80"/>
              <w:rPr>
                <w:rFonts w:cstheme="minorHAnsi"/>
                <w:color w:val="002060"/>
                <w:lang w:eastAsia="en-GB"/>
              </w:rPr>
            </w:pPr>
          </w:p>
        </w:tc>
        <w:tc>
          <w:tcPr>
            <w:tcW w:w="617" w:type="pct"/>
            <w:tcBorders>
              <w:top w:val="nil"/>
              <w:left w:val="nil"/>
              <w:bottom w:val="single" w:sz="4" w:space="0" w:color="auto"/>
              <w:right w:val="single" w:sz="4" w:space="0" w:color="auto"/>
            </w:tcBorders>
            <w:hideMark/>
          </w:tcPr>
          <w:p w14:paraId="07CDA538" w14:textId="53AF85D8"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551149">
              <w:rPr>
                <w:rFonts w:cstheme="minorHAnsi"/>
                <w:color w:val="002060"/>
                <w:lang w:eastAsia="en-GB"/>
              </w:rPr>
              <w:t>n/a</w:t>
            </w:r>
          </w:p>
        </w:tc>
        <w:tc>
          <w:tcPr>
            <w:tcW w:w="538" w:type="pct"/>
            <w:tcBorders>
              <w:top w:val="nil"/>
              <w:left w:val="nil"/>
              <w:bottom w:val="single" w:sz="4" w:space="0" w:color="auto"/>
              <w:right w:val="single" w:sz="4" w:space="0" w:color="auto"/>
            </w:tcBorders>
            <w:hideMark/>
          </w:tcPr>
          <w:p w14:paraId="774818A0"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23E5B6AD"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3E9DCAC3"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4678725B"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15C7ECE5" w14:textId="77777777" w:rsidR="007E72C1" w:rsidRPr="007E72C1" w:rsidRDefault="007E72C1" w:rsidP="007002E3">
            <w:pPr>
              <w:spacing w:before="40" w:after="80"/>
              <w:jc w:val="center"/>
              <w:rPr>
                <w:rFonts w:cstheme="minorHAnsi"/>
                <w:color w:val="002060"/>
                <w:lang w:eastAsia="en-GB"/>
              </w:rPr>
            </w:pPr>
          </w:p>
        </w:tc>
      </w:tr>
      <w:tr w:rsidR="007E72C1" w:rsidRPr="007E72C1" w14:paraId="4E6921AA"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3EDBBCB7"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Are all fittings easily reached and operated?</w:t>
            </w:r>
          </w:p>
          <w:p w14:paraId="0EE37E51" w14:textId="77777777" w:rsidR="007E72C1" w:rsidRPr="007E72C1" w:rsidRDefault="007E72C1" w:rsidP="007002E3">
            <w:pPr>
              <w:spacing w:before="40" w:after="80"/>
              <w:rPr>
                <w:rFonts w:cstheme="minorHAnsi"/>
                <w:color w:val="002060"/>
                <w:lang w:eastAsia="en-GB"/>
              </w:rPr>
            </w:pPr>
          </w:p>
        </w:tc>
        <w:tc>
          <w:tcPr>
            <w:tcW w:w="617" w:type="pct"/>
            <w:tcBorders>
              <w:top w:val="nil"/>
              <w:left w:val="nil"/>
              <w:bottom w:val="single" w:sz="4" w:space="0" w:color="auto"/>
              <w:right w:val="single" w:sz="4" w:space="0" w:color="auto"/>
            </w:tcBorders>
            <w:hideMark/>
          </w:tcPr>
          <w:p w14:paraId="4871A7FE" w14:textId="7D931D5D"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551149" w:rsidRPr="007E72C1">
              <w:rPr>
                <w:rFonts w:cstheme="minorHAnsi"/>
                <w:color w:val="002060"/>
                <w:lang w:eastAsia="en-GB"/>
              </w:rPr>
              <w:t> </w:t>
            </w:r>
            <w:r w:rsidR="00551149">
              <w:rPr>
                <w:rFonts w:cstheme="minorHAnsi"/>
                <w:color w:val="002060"/>
                <w:lang w:eastAsia="en-GB"/>
              </w:rPr>
              <w:t>n/a</w:t>
            </w:r>
          </w:p>
        </w:tc>
        <w:tc>
          <w:tcPr>
            <w:tcW w:w="538" w:type="pct"/>
            <w:tcBorders>
              <w:top w:val="nil"/>
              <w:left w:val="nil"/>
              <w:bottom w:val="single" w:sz="4" w:space="0" w:color="auto"/>
              <w:right w:val="single" w:sz="4" w:space="0" w:color="auto"/>
            </w:tcBorders>
            <w:hideMark/>
          </w:tcPr>
          <w:p w14:paraId="4B468873"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6BED8110"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117D2220"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0892DAE7"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04E48904" w14:textId="77777777" w:rsidR="007E72C1" w:rsidRPr="007E72C1" w:rsidRDefault="007E72C1" w:rsidP="007002E3">
            <w:pPr>
              <w:spacing w:before="40" w:after="80"/>
              <w:jc w:val="center"/>
              <w:rPr>
                <w:rFonts w:cstheme="minorHAnsi"/>
                <w:color w:val="002060"/>
                <w:lang w:eastAsia="en-GB"/>
              </w:rPr>
            </w:pPr>
          </w:p>
        </w:tc>
      </w:tr>
      <w:tr w:rsidR="007E72C1" w:rsidRPr="007E72C1" w14:paraId="7C740B62"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323D4DFA"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Are all fittings readily distinguishable from their background?</w:t>
            </w:r>
          </w:p>
        </w:tc>
        <w:tc>
          <w:tcPr>
            <w:tcW w:w="617" w:type="pct"/>
            <w:tcBorders>
              <w:top w:val="nil"/>
              <w:left w:val="nil"/>
              <w:bottom w:val="single" w:sz="4" w:space="0" w:color="auto"/>
              <w:right w:val="single" w:sz="4" w:space="0" w:color="auto"/>
            </w:tcBorders>
            <w:hideMark/>
          </w:tcPr>
          <w:p w14:paraId="74E533C7" w14:textId="0FDA740C"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551149" w:rsidRPr="007E72C1">
              <w:rPr>
                <w:rFonts w:cstheme="minorHAnsi"/>
                <w:color w:val="002060"/>
                <w:lang w:eastAsia="en-GB"/>
              </w:rPr>
              <w:t> </w:t>
            </w:r>
            <w:r w:rsidR="00551149">
              <w:rPr>
                <w:rFonts w:cstheme="minorHAnsi"/>
                <w:color w:val="002060"/>
                <w:lang w:eastAsia="en-GB"/>
              </w:rPr>
              <w:t>n/a</w:t>
            </w:r>
          </w:p>
        </w:tc>
        <w:tc>
          <w:tcPr>
            <w:tcW w:w="538" w:type="pct"/>
            <w:tcBorders>
              <w:top w:val="nil"/>
              <w:left w:val="nil"/>
              <w:bottom w:val="single" w:sz="4" w:space="0" w:color="auto"/>
              <w:right w:val="single" w:sz="4" w:space="0" w:color="auto"/>
            </w:tcBorders>
            <w:hideMark/>
          </w:tcPr>
          <w:p w14:paraId="18004FD5"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5F035FA4"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1F78F870"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7EDF9CB4"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638B922F" w14:textId="77777777" w:rsidR="007E72C1" w:rsidRPr="007E72C1" w:rsidRDefault="007E72C1" w:rsidP="007002E3">
            <w:pPr>
              <w:spacing w:before="40" w:after="80"/>
              <w:jc w:val="center"/>
              <w:rPr>
                <w:rFonts w:cstheme="minorHAnsi"/>
                <w:color w:val="002060"/>
                <w:lang w:eastAsia="en-GB"/>
              </w:rPr>
            </w:pPr>
          </w:p>
        </w:tc>
      </w:tr>
      <w:tr w:rsidR="007E72C1" w:rsidRPr="007E72C1" w14:paraId="2685CB70"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0AE5A78A"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Does the floor have a slip resistant finish?</w:t>
            </w:r>
          </w:p>
          <w:p w14:paraId="27591334" w14:textId="77777777" w:rsidR="007E72C1" w:rsidRPr="007E72C1" w:rsidRDefault="007E72C1" w:rsidP="007002E3">
            <w:pPr>
              <w:spacing w:before="40" w:after="80"/>
              <w:rPr>
                <w:rFonts w:cstheme="minorHAnsi"/>
                <w:color w:val="002060"/>
                <w:lang w:eastAsia="en-GB"/>
              </w:rPr>
            </w:pPr>
          </w:p>
        </w:tc>
        <w:tc>
          <w:tcPr>
            <w:tcW w:w="617" w:type="pct"/>
            <w:tcBorders>
              <w:top w:val="nil"/>
              <w:left w:val="nil"/>
              <w:bottom w:val="single" w:sz="4" w:space="0" w:color="auto"/>
              <w:right w:val="single" w:sz="4" w:space="0" w:color="auto"/>
            </w:tcBorders>
            <w:hideMark/>
          </w:tcPr>
          <w:p w14:paraId="1F4282F7" w14:textId="4AA29C31"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551149" w:rsidRPr="007E72C1">
              <w:rPr>
                <w:rFonts w:cstheme="minorHAnsi"/>
                <w:color w:val="002060"/>
                <w:lang w:eastAsia="en-GB"/>
              </w:rPr>
              <w:t> </w:t>
            </w:r>
            <w:r w:rsidR="00551149">
              <w:rPr>
                <w:rFonts w:cstheme="minorHAnsi"/>
                <w:color w:val="002060"/>
                <w:lang w:eastAsia="en-GB"/>
              </w:rPr>
              <w:t>n/a</w:t>
            </w:r>
          </w:p>
        </w:tc>
        <w:tc>
          <w:tcPr>
            <w:tcW w:w="538" w:type="pct"/>
            <w:tcBorders>
              <w:top w:val="nil"/>
              <w:left w:val="nil"/>
              <w:bottom w:val="single" w:sz="4" w:space="0" w:color="auto"/>
              <w:right w:val="single" w:sz="4" w:space="0" w:color="auto"/>
            </w:tcBorders>
            <w:hideMark/>
          </w:tcPr>
          <w:p w14:paraId="55A705BC"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0393EC7F"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5CE46687"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413E3132"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09F21113" w14:textId="77777777" w:rsidR="007E72C1" w:rsidRPr="007E72C1" w:rsidRDefault="007E72C1" w:rsidP="007002E3">
            <w:pPr>
              <w:spacing w:before="40" w:after="80"/>
              <w:jc w:val="center"/>
              <w:rPr>
                <w:rFonts w:cstheme="minorHAnsi"/>
                <w:color w:val="002060"/>
                <w:lang w:eastAsia="en-GB"/>
              </w:rPr>
            </w:pPr>
          </w:p>
        </w:tc>
      </w:tr>
      <w:tr w:rsidR="007E72C1" w:rsidRPr="007E72C1" w14:paraId="379A521A"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75DA50BD"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Is a hoist provided?</w:t>
            </w:r>
          </w:p>
          <w:p w14:paraId="535866AF" w14:textId="77777777" w:rsidR="007E72C1" w:rsidRPr="007E72C1" w:rsidRDefault="007E72C1" w:rsidP="007002E3">
            <w:pPr>
              <w:spacing w:before="40" w:after="80"/>
              <w:rPr>
                <w:rFonts w:cstheme="minorHAnsi"/>
                <w:color w:val="002060"/>
                <w:lang w:eastAsia="en-GB"/>
              </w:rPr>
            </w:pPr>
          </w:p>
        </w:tc>
        <w:tc>
          <w:tcPr>
            <w:tcW w:w="617" w:type="pct"/>
            <w:tcBorders>
              <w:top w:val="nil"/>
              <w:left w:val="nil"/>
              <w:bottom w:val="single" w:sz="4" w:space="0" w:color="auto"/>
              <w:right w:val="single" w:sz="4" w:space="0" w:color="auto"/>
            </w:tcBorders>
            <w:hideMark/>
          </w:tcPr>
          <w:p w14:paraId="01682384" w14:textId="5B4EE79B"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551149" w:rsidRPr="007E72C1">
              <w:rPr>
                <w:rFonts w:cstheme="minorHAnsi"/>
                <w:color w:val="002060"/>
                <w:lang w:eastAsia="en-GB"/>
              </w:rPr>
              <w:t> </w:t>
            </w:r>
            <w:r w:rsidR="00551149">
              <w:rPr>
                <w:rFonts w:cstheme="minorHAnsi"/>
                <w:color w:val="002060"/>
                <w:lang w:eastAsia="en-GB"/>
              </w:rPr>
              <w:t>n/a</w:t>
            </w:r>
          </w:p>
        </w:tc>
        <w:tc>
          <w:tcPr>
            <w:tcW w:w="538" w:type="pct"/>
            <w:tcBorders>
              <w:top w:val="nil"/>
              <w:left w:val="nil"/>
              <w:bottom w:val="single" w:sz="4" w:space="0" w:color="auto"/>
              <w:right w:val="single" w:sz="4" w:space="0" w:color="auto"/>
            </w:tcBorders>
            <w:hideMark/>
          </w:tcPr>
          <w:p w14:paraId="13272D90"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610BA00A"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160783DA"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395A06AE"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4DBF1BCC" w14:textId="77777777" w:rsidR="007E72C1" w:rsidRPr="007E72C1" w:rsidRDefault="007E72C1" w:rsidP="007002E3">
            <w:pPr>
              <w:spacing w:before="40" w:after="80"/>
              <w:jc w:val="center"/>
              <w:rPr>
                <w:rFonts w:cstheme="minorHAnsi"/>
                <w:color w:val="002060"/>
                <w:lang w:eastAsia="en-GB"/>
              </w:rPr>
            </w:pPr>
          </w:p>
        </w:tc>
      </w:tr>
      <w:tr w:rsidR="007E72C1" w:rsidRPr="007E72C1" w14:paraId="5B633EC7" w14:textId="77777777" w:rsidTr="007002E3">
        <w:trPr>
          <w:cantSplit/>
          <w:trHeight w:val="870"/>
        </w:trPr>
        <w:tc>
          <w:tcPr>
            <w:tcW w:w="1022" w:type="pct"/>
            <w:tcBorders>
              <w:top w:val="nil"/>
              <w:left w:val="single" w:sz="4" w:space="0" w:color="auto"/>
              <w:bottom w:val="single" w:sz="4" w:space="0" w:color="auto"/>
              <w:right w:val="single" w:sz="4" w:space="0" w:color="auto"/>
            </w:tcBorders>
            <w:hideMark/>
          </w:tcPr>
          <w:p w14:paraId="364C85FD"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Are there reception counters, services desks or serveries?</w:t>
            </w:r>
          </w:p>
        </w:tc>
        <w:tc>
          <w:tcPr>
            <w:tcW w:w="617" w:type="pct"/>
            <w:tcBorders>
              <w:top w:val="nil"/>
              <w:left w:val="nil"/>
              <w:bottom w:val="single" w:sz="4" w:space="0" w:color="auto"/>
              <w:right w:val="single" w:sz="4" w:space="0" w:color="auto"/>
            </w:tcBorders>
            <w:hideMark/>
          </w:tcPr>
          <w:p w14:paraId="30BD0CE2" w14:textId="7D17FD0C"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r w:rsidR="00551149" w:rsidRPr="007E72C1">
              <w:rPr>
                <w:rFonts w:cstheme="minorHAnsi"/>
                <w:color w:val="002060"/>
                <w:lang w:eastAsia="en-GB"/>
              </w:rPr>
              <w:t> </w:t>
            </w:r>
            <w:r w:rsidR="00551149">
              <w:rPr>
                <w:rFonts w:cstheme="minorHAnsi"/>
                <w:color w:val="002060"/>
                <w:lang w:eastAsia="en-GB"/>
              </w:rPr>
              <w:t>n/a</w:t>
            </w:r>
          </w:p>
        </w:tc>
        <w:tc>
          <w:tcPr>
            <w:tcW w:w="538" w:type="pct"/>
            <w:tcBorders>
              <w:top w:val="nil"/>
              <w:left w:val="nil"/>
              <w:bottom w:val="single" w:sz="4" w:space="0" w:color="auto"/>
              <w:right w:val="single" w:sz="4" w:space="0" w:color="auto"/>
            </w:tcBorders>
            <w:hideMark/>
          </w:tcPr>
          <w:p w14:paraId="5FA40900"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796" w:type="pct"/>
            <w:tcBorders>
              <w:top w:val="nil"/>
              <w:left w:val="nil"/>
              <w:bottom w:val="single" w:sz="4" w:space="0" w:color="auto"/>
              <w:right w:val="single" w:sz="4" w:space="0" w:color="auto"/>
            </w:tcBorders>
            <w:hideMark/>
          </w:tcPr>
          <w:p w14:paraId="32FA291B"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829" w:type="pct"/>
            <w:tcBorders>
              <w:top w:val="nil"/>
              <w:left w:val="nil"/>
              <w:bottom w:val="single" w:sz="4" w:space="0" w:color="auto"/>
              <w:right w:val="single" w:sz="4" w:space="0" w:color="auto"/>
            </w:tcBorders>
            <w:hideMark/>
          </w:tcPr>
          <w:p w14:paraId="4207BE0F"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600" w:type="pct"/>
            <w:tcBorders>
              <w:top w:val="nil"/>
              <w:left w:val="nil"/>
              <w:bottom w:val="single" w:sz="4" w:space="0" w:color="auto"/>
              <w:right w:val="single" w:sz="4" w:space="0" w:color="auto"/>
            </w:tcBorders>
            <w:hideMark/>
          </w:tcPr>
          <w:p w14:paraId="3E1329B4"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598" w:type="pct"/>
            <w:tcBorders>
              <w:top w:val="nil"/>
              <w:left w:val="nil"/>
              <w:bottom w:val="single" w:sz="4" w:space="0" w:color="auto"/>
              <w:right w:val="single" w:sz="4" w:space="0" w:color="auto"/>
            </w:tcBorders>
          </w:tcPr>
          <w:p w14:paraId="0033B995" w14:textId="77777777" w:rsidR="007E72C1" w:rsidRPr="007E72C1" w:rsidRDefault="007E72C1" w:rsidP="007002E3">
            <w:pPr>
              <w:spacing w:before="40" w:after="80"/>
              <w:jc w:val="center"/>
              <w:rPr>
                <w:rFonts w:cstheme="minorHAnsi"/>
                <w:b/>
                <w:bCs/>
                <w:color w:val="002060"/>
                <w:lang w:eastAsia="en-GB"/>
              </w:rPr>
            </w:pPr>
          </w:p>
        </w:tc>
      </w:tr>
      <w:tr w:rsidR="007E72C1" w:rsidRPr="007E72C1" w14:paraId="0B8FCFB3"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096C343C"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Is provision made for wheelchair users (both sides) and are induction loops fitted?</w:t>
            </w:r>
          </w:p>
        </w:tc>
        <w:tc>
          <w:tcPr>
            <w:tcW w:w="617" w:type="pct"/>
            <w:tcBorders>
              <w:top w:val="nil"/>
              <w:left w:val="nil"/>
              <w:bottom w:val="single" w:sz="4" w:space="0" w:color="auto"/>
              <w:right w:val="single" w:sz="4" w:space="0" w:color="auto"/>
            </w:tcBorders>
            <w:hideMark/>
          </w:tcPr>
          <w:p w14:paraId="171C9ECB" w14:textId="1C53AA1A"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551149" w:rsidRPr="007E72C1">
              <w:rPr>
                <w:rFonts w:cstheme="minorHAnsi"/>
                <w:color w:val="002060"/>
                <w:lang w:eastAsia="en-GB"/>
              </w:rPr>
              <w:t> </w:t>
            </w:r>
            <w:r w:rsidR="00551149">
              <w:rPr>
                <w:rFonts w:cstheme="minorHAnsi"/>
                <w:color w:val="002060"/>
                <w:lang w:eastAsia="en-GB"/>
              </w:rPr>
              <w:t>n/a</w:t>
            </w:r>
          </w:p>
        </w:tc>
        <w:tc>
          <w:tcPr>
            <w:tcW w:w="538" w:type="pct"/>
            <w:tcBorders>
              <w:top w:val="nil"/>
              <w:left w:val="nil"/>
              <w:bottom w:val="single" w:sz="4" w:space="0" w:color="auto"/>
              <w:right w:val="single" w:sz="4" w:space="0" w:color="auto"/>
            </w:tcBorders>
            <w:hideMark/>
          </w:tcPr>
          <w:p w14:paraId="40047FAD"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07A2F6F4"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11E89FB9"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24442EB6"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66C0BFED" w14:textId="77777777" w:rsidR="007E72C1" w:rsidRPr="007E72C1" w:rsidRDefault="007E72C1" w:rsidP="007002E3">
            <w:pPr>
              <w:spacing w:before="40" w:after="80"/>
              <w:jc w:val="center"/>
              <w:rPr>
                <w:rFonts w:cstheme="minorHAnsi"/>
                <w:color w:val="002060"/>
                <w:lang w:eastAsia="en-GB"/>
              </w:rPr>
            </w:pPr>
          </w:p>
        </w:tc>
      </w:tr>
      <w:tr w:rsidR="007E72C1" w:rsidRPr="007E72C1" w14:paraId="61303146"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271FCF62"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Is glare or silhouetting avoided at these counters (design and positioning)?</w:t>
            </w:r>
          </w:p>
        </w:tc>
        <w:tc>
          <w:tcPr>
            <w:tcW w:w="617" w:type="pct"/>
            <w:tcBorders>
              <w:top w:val="nil"/>
              <w:left w:val="nil"/>
              <w:bottom w:val="single" w:sz="4" w:space="0" w:color="auto"/>
              <w:right w:val="single" w:sz="4" w:space="0" w:color="auto"/>
            </w:tcBorders>
            <w:hideMark/>
          </w:tcPr>
          <w:p w14:paraId="0A63B5C7" w14:textId="50B15AEC"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551149" w:rsidRPr="007E72C1">
              <w:rPr>
                <w:rFonts w:cstheme="minorHAnsi"/>
                <w:color w:val="002060"/>
                <w:lang w:eastAsia="en-GB"/>
              </w:rPr>
              <w:t> </w:t>
            </w:r>
            <w:r w:rsidR="00551149">
              <w:rPr>
                <w:rFonts w:cstheme="minorHAnsi"/>
                <w:color w:val="002060"/>
                <w:lang w:eastAsia="en-GB"/>
              </w:rPr>
              <w:t>n/a</w:t>
            </w:r>
          </w:p>
        </w:tc>
        <w:tc>
          <w:tcPr>
            <w:tcW w:w="538" w:type="pct"/>
            <w:tcBorders>
              <w:top w:val="nil"/>
              <w:left w:val="nil"/>
              <w:bottom w:val="single" w:sz="4" w:space="0" w:color="auto"/>
              <w:right w:val="single" w:sz="4" w:space="0" w:color="auto"/>
            </w:tcBorders>
            <w:hideMark/>
          </w:tcPr>
          <w:p w14:paraId="2E41383C"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17171E55"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6CF34FC2"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4D47BE1C"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54552318" w14:textId="77777777" w:rsidR="007E72C1" w:rsidRPr="007E72C1" w:rsidRDefault="007E72C1" w:rsidP="007002E3">
            <w:pPr>
              <w:spacing w:before="40" w:after="80"/>
              <w:jc w:val="center"/>
              <w:rPr>
                <w:rFonts w:cstheme="minorHAnsi"/>
                <w:color w:val="002060"/>
                <w:lang w:eastAsia="en-GB"/>
              </w:rPr>
            </w:pPr>
          </w:p>
        </w:tc>
      </w:tr>
      <w:tr w:rsidR="007E72C1" w:rsidRPr="007E72C1" w14:paraId="417D0489"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10DF374E"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xml:space="preserve">Is seating provided, that are stable, with arm rests, and is there sufficient space for a wheelchair user? </w:t>
            </w:r>
          </w:p>
        </w:tc>
        <w:tc>
          <w:tcPr>
            <w:tcW w:w="617" w:type="pct"/>
            <w:tcBorders>
              <w:top w:val="nil"/>
              <w:left w:val="nil"/>
              <w:bottom w:val="single" w:sz="4" w:space="0" w:color="auto"/>
              <w:right w:val="single" w:sz="4" w:space="0" w:color="auto"/>
            </w:tcBorders>
            <w:hideMark/>
          </w:tcPr>
          <w:p w14:paraId="5E595BE3" w14:textId="3EF9E168"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551149" w:rsidRPr="007E72C1">
              <w:rPr>
                <w:rFonts w:cstheme="minorHAnsi"/>
                <w:color w:val="002060"/>
                <w:lang w:eastAsia="en-GB"/>
              </w:rPr>
              <w:t> </w:t>
            </w:r>
            <w:r w:rsidR="00551149">
              <w:rPr>
                <w:rFonts w:cstheme="minorHAnsi"/>
                <w:color w:val="002060"/>
                <w:lang w:eastAsia="en-GB"/>
              </w:rPr>
              <w:t>n/a</w:t>
            </w:r>
          </w:p>
        </w:tc>
        <w:tc>
          <w:tcPr>
            <w:tcW w:w="538" w:type="pct"/>
            <w:tcBorders>
              <w:top w:val="nil"/>
              <w:left w:val="nil"/>
              <w:bottom w:val="single" w:sz="4" w:space="0" w:color="auto"/>
              <w:right w:val="single" w:sz="4" w:space="0" w:color="auto"/>
            </w:tcBorders>
            <w:hideMark/>
          </w:tcPr>
          <w:p w14:paraId="25270848"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65756C73"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64CE5DC1"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5BEF971E"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11854A38" w14:textId="77777777" w:rsidR="007E72C1" w:rsidRPr="007E72C1" w:rsidRDefault="007E72C1" w:rsidP="007002E3">
            <w:pPr>
              <w:spacing w:before="40" w:after="80"/>
              <w:jc w:val="center"/>
              <w:rPr>
                <w:rFonts w:cstheme="minorHAnsi"/>
                <w:color w:val="002060"/>
                <w:lang w:eastAsia="en-GB"/>
              </w:rPr>
            </w:pPr>
          </w:p>
        </w:tc>
      </w:tr>
      <w:tr w:rsidR="007E72C1" w:rsidRPr="007E72C1" w14:paraId="74536EA8"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7423CC77"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Do tables allow for wheelchair access?</w:t>
            </w:r>
            <w:r w:rsidRPr="007E72C1">
              <w:rPr>
                <w:rFonts w:cstheme="minorHAnsi"/>
                <w:color w:val="002060"/>
                <w:lang w:eastAsia="en-GB"/>
              </w:rPr>
              <w:br/>
            </w:r>
          </w:p>
        </w:tc>
        <w:tc>
          <w:tcPr>
            <w:tcW w:w="617" w:type="pct"/>
            <w:tcBorders>
              <w:top w:val="nil"/>
              <w:left w:val="nil"/>
              <w:bottom w:val="single" w:sz="4" w:space="0" w:color="auto"/>
              <w:right w:val="single" w:sz="4" w:space="0" w:color="auto"/>
            </w:tcBorders>
            <w:hideMark/>
          </w:tcPr>
          <w:p w14:paraId="1C67E320" w14:textId="13492C2C"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551149" w:rsidRPr="007E72C1">
              <w:rPr>
                <w:rFonts w:cstheme="minorHAnsi"/>
                <w:color w:val="002060"/>
                <w:lang w:eastAsia="en-GB"/>
              </w:rPr>
              <w:t> </w:t>
            </w:r>
            <w:r w:rsidR="00551149">
              <w:rPr>
                <w:rFonts w:cstheme="minorHAnsi"/>
                <w:color w:val="002060"/>
                <w:lang w:eastAsia="en-GB"/>
              </w:rPr>
              <w:t>n/a</w:t>
            </w:r>
          </w:p>
        </w:tc>
        <w:tc>
          <w:tcPr>
            <w:tcW w:w="538" w:type="pct"/>
            <w:tcBorders>
              <w:top w:val="nil"/>
              <w:left w:val="nil"/>
              <w:bottom w:val="single" w:sz="4" w:space="0" w:color="auto"/>
              <w:right w:val="single" w:sz="4" w:space="0" w:color="auto"/>
            </w:tcBorders>
            <w:hideMark/>
          </w:tcPr>
          <w:p w14:paraId="5880F9B2"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66F80EE8"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5560D40A"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7EB363D6"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430A11A3" w14:textId="77777777" w:rsidR="007E72C1" w:rsidRPr="007E72C1" w:rsidRDefault="007E72C1" w:rsidP="007002E3">
            <w:pPr>
              <w:spacing w:before="40" w:after="80"/>
              <w:jc w:val="center"/>
              <w:rPr>
                <w:rFonts w:cstheme="minorHAnsi"/>
                <w:color w:val="002060"/>
                <w:lang w:eastAsia="en-GB"/>
              </w:rPr>
            </w:pPr>
          </w:p>
        </w:tc>
      </w:tr>
      <w:tr w:rsidR="007E72C1" w:rsidRPr="007E72C1" w14:paraId="275C4FF7"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3FC91812"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If provided, are telephones fixed at a height that allows easy access by wheelchair users?</w:t>
            </w:r>
          </w:p>
        </w:tc>
        <w:tc>
          <w:tcPr>
            <w:tcW w:w="617" w:type="pct"/>
            <w:tcBorders>
              <w:top w:val="nil"/>
              <w:left w:val="nil"/>
              <w:bottom w:val="single" w:sz="4" w:space="0" w:color="auto"/>
              <w:right w:val="single" w:sz="4" w:space="0" w:color="auto"/>
            </w:tcBorders>
            <w:hideMark/>
          </w:tcPr>
          <w:p w14:paraId="20AD39E4" w14:textId="79306235"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551149" w:rsidRPr="007E72C1">
              <w:rPr>
                <w:rFonts w:cstheme="minorHAnsi"/>
                <w:color w:val="002060"/>
                <w:lang w:eastAsia="en-GB"/>
              </w:rPr>
              <w:t> </w:t>
            </w:r>
            <w:r w:rsidR="00551149">
              <w:rPr>
                <w:rFonts w:cstheme="minorHAnsi"/>
                <w:color w:val="002060"/>
                <w:lang w:eastAsia="en-GB"/>
              </w:rPr>
              <w:t>n/a</w:t>
            </w:r>
          </w:p>
        </w:tc>
        <w:tc>
          <w:tcPr>
            <w:tcW w:w="538" w:type="pct"/>
            <w:tcBorders>
              <w:top w:val="nil"/>
              <w:left w:val="nil"/>
              <w:bottom w:val="single" w:sz="4" w:space="0" w:color="auto"/>
              <w:right w:val="single" w:sz="4" w:space="0" w:color="auto"/>
            </w:tcBorders>
            <w:hideMark/>
          </w:tcPr>
          <w:p w14:paraId="3092A104"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0437F158"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71327D1B"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38F6613B"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5EFCE7FA" w14:textId="77777777" w:rsidR="007E72C1" w:rsidRPr="007E72C1" w:rsidRDefault="007E72C1" w:rsidP="007002E3">
            <w:pPr>
              <w:spacing w:before="40" w:after="80"/>
              <w:jc w:val="center"/>
              <w:rPr>
                <w:rFonts w:cstheme="minorHAnsi"/>
                <w:color w:val="002060"/>
                <w:lang w:eastAsia="en-GB"/>
              </w:rPr>
            </w:pPr>
          </w:p>
        </w:tc>
      </w:tr>
      <w:tr w:rsidR="007E72C1" w:rsidRPr="007E72C1" w14:paraId="007B24ED"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1B749106"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Are telephones equipped with induction couplers for hearing aid users?</w:t>
            </w:r>
          </w:p>
        </w:tc>
        <w:tc>
          <w:tcPr>
            <w:tcW w:w="617" w:type="pct"/>
            <w:tcBorders>
              <w:top w:val="nil"/>
              <w:left w:val="nil"/>
              <w:bottom w:val="single" w:sz="4" w:space="0" w:color="auto"/>
              <w:right w:val="single" w:sz="4" w:space="0" w:color="auto"/>
            </w:tcBorders>
            <w:hideMark/>
          </w:tcPr>
          <w:p w14:paraId="61EC41EF" w14:textId="50347D5E"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551149" w:rsidRPr="007E72C1">
              <w:rPr>
                <w:rFonts w:cstheme="minorHAnsi"/>
                <w:color w:val="002060"/>
                <w:lang w:eastAsia="en-GB"/>
              </w:rPr>
              <w:t> </w:t>
            </w:r>
            <w:r w:rsidR="00551149">
              <w:rPr>
                <w:rFonts w:cstheme="minorHAnsi"/>
                <w:color w:val="002060"/>
                <w:lang w:eastAsia="en-GB"/>
              </w:rPr>
              <w:t>n/a</w:t>
            </w:r>
          </w:p>
        </w:tc>
        <w:tc>
          <w:tcPr>
            <w:tcW w:w="538" w:type="pct"/>
            <w:tcBorders>
              <w:top w:val="nil"/>
              <w:left w:val="nil"/>
              <w:bottom w:val="single" w:sz="4" w:space="0" w:color="auto"/>
              <w:right w:val="single" w:sz="4" w:space="0" w:color="auto"/>
            </w:tcBorders>
            <w:hideMark/>
          </w:tcPr>
          <w:p w14:paraId="3FAA54DA"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0485FFAC"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23AE201C"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6A12959B"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6602476E" w14:textId="77777777" w:rsidR="007E72C1" w:rsidRPr="007E72C1" w:rsidRDefault="007E72C1" w:rsidP="007002E3">
            <w:pPr>
              <w:spacing w:before="40" w:after="80"/>
              <w:jc w:val="center"/>
              <w:rPr>
                <w:rFonts w:cstheme="minorHAnsi"/>
                <w:color w:val="002060"/>
                <w:lang w:eastAsia="en-GB"/>
              </w:rPr>
            </w:pPr>
          </w:p>
        </w:tc>
      </w:tr>
      <w:tr w:rsidR="007E72C1" w:rsidRPr="007E72C1" w14:paraId="0203460F" w14:textId="77777777" w:rsidTr="007002E3">
        <w:trPr>
          <w:cantSplit/>
          <w:trHeight w:val="630"/>
        </w:trPr>
        <w:tc>
          <w:tcPr>
            <w:tcW w:w="1022" w:type="pct"/>
            <w:tcBorders>
              <w:top w:val="nil"/>
              <w:left w:val="single" w:sz="4" w:space="0" w:color="auto"/>
              <w:bottom w:val="single" w:sz="4" w:space="0" w:color="auto"/>
              <w:right w:val="single" w:sz="4" w:space="0" w:color="auto"/>
            </w:tcBorders>
            <w:hideMark/>
          </w:tcPr>
          <w:p w14:paraId="0F444309"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Is a text phone available?</w:t>
            </w:r>
            <w:r w:rsidRPr="007E72C1">
              <w:rPr>
                <w:rFonts w:cstheme="minorHAnsi"/>
                <w:color w:val="002060"/>
                <w:lang w:eastAsia="en-GB"/>
              </w:rPr>
              <w:br/>
            </w:r>
            <w:r w:rsidRPr="007E72C1">
              <w:rPr>
                <w:rFonts w:cstheme="minorHAnsi"/>
                <w:color w:val="002060"/>
                <w:lang w:eastAsia="en-GB"/>
              </w:rPr>
              <w:br/>
            </w:r>
          </w:p>
        </w:tc>
        <w:tc>
          <w:tcPr>
            <w:tcW w:w="617" w:type="pct"/>
            <w:tcBorders>
              <w:top w:val="nil"/>
              <w:left w:val="nil"/>
              <w:bottom w:val="single" w:sz="4" w:space="0" w:color="auto"/>
              <w:right w:val="single" w:sz="4" w:space="0" w:color="auto"/>
            </w:tcBorders>
            <w:hideMark/>
          </w:tcPr>
          <w:p w14:paraId="48CC66D1" w14:textId="08AC7009" w:rsidR="007E72C1" w:rsidRPr="007E72C1" w:rsidRDefault="00A01EBE" w:rsidP="007002E3">
            <w:pPr>
              <w:spacing w:before="40" w:after="80"/>
              <w:jc w:val="center"/>
              <w:rPr>
                <w:rFonts w:cstheme="minorHAnsi"/>
                <w:color w:val="002060"/>
                <w:lang w:eastAsia="en-GB"/>
              </w:rPr>
            </w:pPr>
            <w:r w:rsidRPr="007E72C1">
              <w:rPr>
                <w:rFonts w:cstheme="minorHAnsi"/>
                <w:color w:val="002060"/>
                <w:lang w:eastAsia="en-GB"/>
              </w:rPr>
              <w:t> </w:t>
            </w:r>
            <w:r>
              <w:rPr>
                <w:rFonts w:cstheme="minorHAnsi"/>
                <w:color w:val="002060"/>
                <w:lang w:eastAsia="en-GB"/>
              </w:rPr>
              <w:t>n/a</w:t>
            </w:r>
            <w:r w:rsidR="007E72C1" w:rsidRPr="007E72C1">
              <w:rPr>
                <w:rFonts w:cstheme="minorHAnsi"/>
                <w:color w:val="002060"/>
                <w:lang w:eastAsia="en-GB"/>
              </w:rPr>
              <w:t> </w:t>
            </w:r>
          </w:p>
        </w:tc>
        <w:tc>
          <w:tcPr>
            <w:tcW w:w="538" w:type="pct"/>
            <w:tcBorders>
              <w:top w:val="nil"/>
              <w:left w:val="nil"/>
              <w:bottom w:val="single" w:sz="4" w:space="0" w:color="auto"/>
              <w:right w:val="single" w:sz="4" w:space="0" w:color="auto"/>
            </w:tcBorders>
            <w:hideMark/>
          </w:tcPr>
          <w:p w14:paraId="64914E41"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3574128B"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40F82CCC"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0BDB60D5"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7A1E933B" w14:textId="77777777" w:rsidR="007E72C1" w:rsidRPr="007E72C1" w:rsidRDefault="007E72C1" w:rsidP="007002E3">
            <w:pPr>
              <w:spacing w:before="40" w:after="80"/>
              <w:jc w:val="center"/>
              <w:rPr>
                <w:rFonts w:cstheme="minorHAnsi"/>
                <w:color w:val="002060"/>
                <w:lang w:eastAsia="en-GB"/>
              </w:rPr>
            </w:pPr>
          </w:p>
        </w:tc>
      </w:tr>
      <w:tr w:rsidR="007E72C1" w:rsidRPr="007E72C1" w14:paraId="4748250B"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52A3583C"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Is the lighting in the school controllable and adjustable to meet the needs of individual pupils and the task they are working on?</w:t>
            </w:r>
          </w:p>
        </w:tc>
        <w:tc>
          <w:tcPr>
            <w:tcW w:w="617" w:type="pct"/>
            <w:tcBorders>
              <w:top w:val="nil"/>
              <w:left w:val="nil"/>
              <w:bottom w:val="single" w:sz="4" w:space="0" w:color="auto"/>
              <w:right w:val="single" w:sz="4" w:space="0" w:color="auto"/>
            </w:tcBorders>
            <w:hideMark/>
          </w:tcPr>
          <w:p w14:paraId="5F7CC4C6" w14:textId="5A52D02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A01EBE" w:rsidRPr="007E72C1">
              <w:rPr>
                <w:rFonts w:cstheme="minorHAnsi"/>
                <w:color w:val="002060"/>
                <w:lang w:eastAsia="en-GB"/>
              </w:rPr>
              <w:t> </w:t>
            </w:r>
            <w:r w:rsidR="00A01EBE">
              <w:rPr>
                <w:rFonts w:cstheme="minorHAnsi"/>
                <w:color w:val="002060"/>
                <w:lang w:eastAsia="en-GB"/>
              </w:rPr>
              <w:t>n/a</w:t>
            </w:r>
          </w:p>
        </w:tc>
        <w:tc>
          <w:tcPr>
            <w:tcW w:w="538" w:type="pct"/>
            <w:tcBorders>
              <w:top w:val="nil"/>
              <w:left w:val="nil"/>
              <w:bottom w:val="single" w:sz="4" w:space="0" w:color="auto"/>
              <w:right w:val="single" w:sz="4" w:space="0" w:color="auto"/>
            </w:tcBorders>
            <w:hideMark/>
          </w:tcPr>
          <w:p w14:paraId="5095BBA4"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1B4C6902"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5D6530D1"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0E0E9985"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612443C1" w14:textId="77777777" w:rsidR="007E72C1" w:rsidRPr="007E72C1" w:rsidRDefault="007E72C1" w:rsidP="007002E3">
            <w:pPr>
              <w:spacing w:before="40" w:after="80"/>
              <w:jc w:val="center"/>
              <w:rPr>
                <w:rFonts w:cstheme="minorHAnsi"/>
                <w:color w:val="002060"/>
                <w:lang w:eastAsia="en-GB"/>
              </w:rPr>
            </w:pPr>
          </w:p>
        </w:tc>
      </w:tr>
      <w:tr w:rsidR="007E72C1" w:rsidRPr="007E72C1" w14:paraId="7EDAABE9" w14:textId="77777777" w:rsidTr="007002E3">
        <w:trPr>
          <w:cantSplit/>
          <w:trHeight w:val="1584"/>
        </w:trPr>
        <w:tc>
          <w:tcPr>
            <w:tcW w:w="1022" w:type="pct"/>
            <w:tcBorders>
              <w:top w:val="nil"/>
              <w:left w:val="single" w:sz="4" w:space="0" w:color="auto"/>
              <w:bottom w:val="single" w:sz="4" w:space="0" w:color="auto"/>
              <w:right w:val="single" w:sz="4" w:space="0" w:color="auto"/>
            </w:tcBorders>
            <w:hideMark/>
          </w:tcPr>
          <w:p w14:paraId="35C20059"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If the school is fitted with fluorescent lighting only is it likely to cause inconvenience to people with hearing impairments (background noise and electronic signals)?</w:t>
            </w:r>
          </w:p>
        </w:tc>
        <w:tc>
          <w:tcPr>
            <w:tcW w:w="617" w:type="pct"/>
            <w:tcBorders>
              <w:top w:val="nil"/>
              <w:left w:val="nil"/>
              <w:bottom w:val="single" w:sz="4" w:space="0" w:color="auto"/>
              <w:right w:val="single" w:sz="4" w:space="0" w:color="auto"/>
            </w:tcBorders>
            <w:hideMark/>
          </w:tcPr>
          <w:p w14:paraId="6E9418A4" w14:textId="36083B90" w:rsidR="007E72C1" w:rsidRPr="007E72C1" w:rsidRDefault="00A01EBE" w:rsidP="007002E3">
            <w:pPr>
              <w:spacing w:before="40" w:after="80"/>
              <w:jc w:val="center"/>
              <w:rPr>
                <w:rFonts w:cstheme="minorHAnsi"/>
                <w:color w:val="002060"/>
                <w:lang w:eastAsia="en-GB"/>
              </w:rPr>
            </w:pPr>
            <w:r w:rsidRPr="007E72C1">
              <w:rPr>
                <w:rFonts w:cstheme="minorHAnsi"/>
                <w:color w:val="002060"/>
                <w:lang w:eastAsia="en-GB"/>
              </w:rPr>
              <w:t> </w:t>
            </w:r>
            <w:r>
              <w:rPr>
                <w:rFonts w:cstheme="minorHAnsi"/>
                <w:color w:val="002060"/>
                <w:lang w:eastAsia="en-GB"/>
              </w:rPr>
              <w:t>n/a</w:t>
            </w:r>
            <w:r w:rsidR="007E72C1" w:rsidRPr="007E72C1">
              <w:rPr>
                <w:rFonts w:cstheme="minorHAnsi"/>
                <w:color w:val="002060"/>
                <w:lang w:eastAsia="en-GB"/>
              </w:rPr>
              <w:t> </w:t>
            </w:r>
          </w:p>
        </w:tc>
        <w:tc>
          <w:tcPr>
            <w:tcW w:w="538" w:type="pct"/>
            <w:tcBorders>
              <w:top w:val="nil"/>
              <w:left w:val="nil"/>
              <w:bottom w:val="single" w:sz="4" w:space="0" w:color="auto"/>
              <w:right w:val="single" w:sz="4" w:space="0" w:color="auto"/>
            </w:tcBorders>
            <w:hideMark/>
          </w:tcPr>
          <w:p w14:paraId="42824244"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1A34F9C1"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7D5E2CCA"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20E92CC2"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2C66CD31" w14:textId="77777777" w:rsidR="007E72C1" w:rsidRPr="007E72C1" w:rsidRDefault="007E72C1" w:rsidP="007002E3">
            <w:pPr>
              <w:spacing w:before="40" w:after="80"/>
              <w:jc w:val="center"/>
              <w:rPr>
                <w:rFonts w:cstheme="minorHAnsi"/>
                <w:color w:val="002060"/>
                <w:lang w:eastAsia="en-GB"/>
              </w:rPr>
            </w:pPr>
          </w:p>
        </w:tc>
      </w:tr>
      <w:tr w:rsidR="007E72C1" w:rsidRPr="007E72C1" w14:paraId="7DCE7847"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2602050E"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Is the environment free of unnecessary noise e.g. heating units?</w:t>
            </w:r>
          </w:p>
        </w:tc>
        <w:tc>
          <w:tcPr>
            <w:tcW w:w="617" w:type="pct"/>
            <w:tcBorders>
              <w:top w:val="nil"/>
              <w:left w:val="nil"/>
              <w:bottom w:val="single" w:sz="4" w:space="0" w:color="auto"/>
              <w:right w:val="single" w:sz="4" w:space="0" w:color="auto"/>
            </w:tcBorders>
            <w:hideMark/>
          </w:tcPr>
          <w:p w14:paraId="3688A3DB" w14:textId="74E1E384"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A01EBE" w:rsidRPr="007E72C1">
              <w:rPr>
                <w:rFonts w:cstheme="minorHAnsi"/>
                <w:color w:val="002060"/>
                <w:lang w:eastAsia="en-GB"/>
              </w:rPr>
              <w:t> </w:t>
            </w:r>
            <w:r w:rsidR="00A01EBE">
              <w:rPr>
                <w:rFonts w:cstheme="minorHAnsi"/>
                <w:color w:val="002060"/>
                <w:lang w:eastAsia="en-GB"/>
              </w:rPr>
              <w:t>n/a</w:t>
            </w:r>
          </w:p>
        </w:tc>
        <w:tc>
          <w:tcPr>
            <w:tcW w:w="538" w:type="pct"/>
            <w:tcBorders>
              <w:top w:val="nil"/>
              <w:left w:val="nil"/>
              <w:bottom w:val="single" w:sz="4" w:space="0" w:color="auto"/>
              <w:right w:val="single" w:sz="4" w:space="0" w:color="auto"/>
            </w:tcBorders>
            <w:hideMark/>
          </w:tcPr>
          <w:p w14:paraId="3302E41F"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10F651C1"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54AB2072"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44088C42"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16F98776" w14:textId="77777777" w:rsidR="007E72C1" w:rsidRPr="007E72C1" w:rsidRDefault="007E72C1" w:rsidP="007002E3">
            <w:pPr>
              <w:spacing w:before="40" w:after="80"/>
              <w:jc w:val="center"/>
              <w:rPr>
                <w:rFonts w:cstheme="minorHAnsi"/>
                <w:color w:val="002060"/>
                <w:lang w:eastAsia="en-GB"/>
              </w:rPr>
            </w:pPr>
          </w:p>
        </w:tc>
      </w:tr>
      <w:tr w:rsidR="007E72C1" w:rsidRPr="007E72C1" w14:paraId="12191A29" w14:textId="77777777" w:rsidTr="007002E3">
        <w:trPr>
          <w:cantSplit/>
          <w:trHeight w:val="1020"/>
        </w:trPr>
        <w:tc>
          <w:tcPr>
            <w:tcW w:w="1022" w:type="pct"/>
            <w:tcBorders>
              <w:top w:val="nil"/>
              <w:left w:val="single" w:sz="4" w:space="0" w:color="auto"/>
              <w:bottom w:val="single" w:sz="4" w:space="0" w:color="auto"/>
              <w:right w:val="single" w:sz="4" w:space="0" w:color="auto"/>
            </w:tcBorders>
            <w:hideMark/>
          </w:tcPr>
          <w:p w14:paraId="74E947C2"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Are induction loops fitted wherever information is given or meetings are being held?</w:t>
            </w:r>
          </w:p>
        </w:tc>
        <w:tc>
          <w:tcPr>
            <w:tcW w:w="617" w:type="pct"/>
            <w:tcBorders>
              <w:top w:val="nil"/>
              <w:left w:val="nil"/>
              <w:bottom w:val="single" w:sz="4" w:space="0" w:color="auto"/>
              <w:right w:val="single" w:sz="4" w:space="0" w:color="auto"/>
            </w:tcBorders>
            <w:hideMark/>
          </w:tcPr>
          <w:p w14:paraId="3472C301" w14:textId="18E247DA" w:rsidR="007E72C1" w:rsidRPr="007E72C1" w:rsidRDefault="00A01EBE" w:rsidP="007002E3">
            <w:pPr>
              <w:spacing w:before="40" w:after="80"/>
              <w:jc w:val="center"/>
              <w:rPr>
                <w:rFonts w:cstheme="minorHAnsi"/>
                <w:color w:val="002060"/>
                <w:lang w:eastAsia="en-GB"/>
              </w:rPr>
            </w:pPr>
            <w:r w:rsidRPr="007E72C1">
              <w:rPr>
                <w:rFonts w:cstheme="minorHAnsi"/>
                <w:color w:val="002060"/>
                <w:lang w:eastAsia="en-GB"/>
              </w:rPr>
              <w:t> </w:t>
            </w:r>
            <w:r>
              <w:rPr>
                <w:rFonts w:cstheme="minorHAnsi"/>
                <w:color w:val="002060"/>
                <w:lang w:eastAsia="en-GB"/>
              </w:rPr>
              <w:t>n/a</w:t>
            </w:r>
            <w:r w:rsidR="007E72C1" w:rsidRPr="007E72C1">
              <w:rPr>
                <w:rFonts w:cstheme="minorHAnsi"/>
                <w:color w:val="002060"/>
                <w:lang w:eastAsia="en-GB"/>
              </w:rPr>
              <w:t> </w:t>
            </w:r>
          </w:p>
        </w:tc>
        <w:tc>
          <w:tcPr>
            <w:tcW w:w="538" w:type="pct"/>
            <w:tcBorders>
              <w:top w:val="nil"/>
              <w:left w:val="nil"/>
              <w:bottom w:val="single" w:sz="4" w:space="0" w:color="auto"/>
              <w:right w:val="single" w:sz="4" w:space="0" w:color="auto"/>
            </w:tcBorders>
            <w:hideMark/>
          </w:tcPr>
          <w:p w14:paraId="31AFDC00"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4297AF49"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502C61B4"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51AD1C98"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792EC3C3" w14:textId="77777777" w:rsidR="007E72C1" w:rsidRPr="007E72C1" w:rsidRDefault="007E72C1" w:rsidP="007002E3">
            <w:pPr>
              <w:spacing w:before="40" w:after="80"/>
              <w:jc w:val="center"/>
              <w:rPr>
                <w:rFonts w:cstheme="minorHAnsi"/>
                <w:color w:val="002060"/>
                <w:lang w:eastAsia="en-GB"/>
              </w:rPr>
            </w:pPr>
          </w:p>
        </w:tc>
      </w:tr>
      <w:tr w:rsidR="007E72C1" w:rsidRPr="007E72C1" w14:paraId="4D4C6BA3" w14:textId="77777777" w:rsidTr="007002E3">
        <w:trPr>
          <w:cantSplit/>
          <w:trHeight w:val="1125"/>
        </w:trPr>
        <w:tc>
          <w:tcPr>
            <w:tcW w:w="1022" w:type="pct"/>
            <w:tcBorders>
              <w:top w:val="nil"/>
              <w:left w:val="single" w:sz="4" w:space="0" w:color="auto"/>
              <w:bottom w:val="single" w:sz="4" w:space="0" w:color="auto"/>
              <w:right w:val="single" w:sz="4" w:space="0" w:color="auto"/>
            </w:tcBorders>
            <w:hideMark/>
          </w:tcPr>
          <w:p w14:paraId="680D565B"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Are tea/coffee facilities and vending machines accessible by all?</w:t>
            </w:r>
          </w:p>
        </w:tc>
        <w:tc>
          <w:tcPr>
            <w:tcW w:w="617" w:type="pct"/>
            <w:tcBorders>
              <w:top w:val="nil"/>
              <w:left w:val="nil"/>
              <w:bottom w:val="single" w:sz="4" w:space="0" w:color="auto"/>
              <w:right w:val="single" w:sz="4" w:space="0" w:color="auto"/>
            </w:tcBorders>
            <w:hideMark/>
          </w:tcPr>
          <w:p w14:paraId="62B6DB7D" w14:textId="46DB8678" w:rsidR="007E72C1" w:rsidRPr="007E72C1" w:rsidRDefault="00A01EBE" w:rsidP="007002E3">
            <w:pPr>
              <w:spacing w:before="40" w:after="80"/>
              <w:jc w:val="center"/>
              <w:rPr>
                <w:rFonts w:cstheme="minorHAnsi"/>
                <w:color w:val="002060"/>
                <w:lang w:eastAsia="en-GB"/>
              </w:rPr>
            </w:pPr>
            <w:r w:rsidRPr="007E72C1">
              <w:rPr>
                <w:rFonts w:cstheme="minorHAnsi"/>
                <w:color w:val="002060"/>
                <w:lang w:eastAsia="en-GB"/>
              </w:rPr>
              <w:t> </w:t>
            </w:r>
            <w:r>
              <w:rPr>
                <w:rFonts w:cstheme="minorHAnsi"/>
                <w:color w:val="002060"/>
                <w:lang w:eastAsia="en-GB"/>
              </w:rPr>
              <w:t>n/a</w:t>
            </w:r>
          </w:p>
        </w:tc>
        <w:tc>
          <w:tcPr>
            <w:tcW w:w="538" w:type="pct"/>
            <w:tcBorders>
              <w:top w:val="nil"/>
              <w:left w:val="nil"/>
              <w:bottom w:val="single" w:sz="4" w:space="0" w:color="auto"/>
              <w:right w:val="single" w:sz="4" w:space="0" w:color="auto"/>
            </w:tcBorders>
            <w:hideMark/>
          </w:tcPr>
          <w:p w14:paraId="1C0F42F9"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108907E7"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7400DA4B"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5FC363FC"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65DF9462" w14:textId="77777777" w:rsidR="007E72C1" w:rsidRPr="007E72C1" w:rsidRDefault="007E72C1" w:rsidP="007002E3">
            <w:pPr>
              <w:spacing w:before="40" w:after="80"/>
              <w:jc w:val="center"/>
              <w:rPr>
                <w:rFonts w:cstheme="minorHAnsi"/>
                <w:color w:val="002060"/>
                <w:lang w:eastAsia="en-GB"/>
              </w:rPr>
            </w:pPr>
          </w:p>
        </w:tc>
      </w:tr>
      <w:tr w:rsidR="007E72C1" w:rsidRPr="007E72C1" w14:paraId="71117988" w14:textId="77777777" w:rsidTr="007E72C1">
        <w:trPr>
          <w:cantSplit/>
          <w:trHeight w:val="324"/>
        </w:trPr>
        <w:tc>
          <w:tcPr>
            <w:tcW w:w="5000" w:type="pct"/>
            <w:gridSpan w:val="7"/>
            <w:tcBorders>
              <w:top w:val="single" w:sz="4" w:space="0" w:color="auto"/>
              <w:left w:val="single" w:sz="4" w:space="0" w:color="auto"/>
              <w:bottom w:val="single" w:sz="4" w:space="0" w:color="auto"/>
              <w:right w:val="single" w:sz="4" w:space="0" w:color="auto"/>
            </w:tcBorders>
            <w:shd w:val="clear" w:color="auto" w:fill="8EAADB" w:themeFill="accent1" w:themeFillTint="99"/>
            <w:noWrap/>
            <w:hideMark/>
          </w:tcPr>
          <w:p w14:paraId="07CA259C" w14:textId="77777777" w:rsidR="007E72C1" w:rsidRPr="007E72C1" w:rsidRDefault="007E72C1" w:rsidP="007002E3">
            <w:pPr>
              <w:spacing w:before="40" w:after="80"/>
              <w:rPr>
                <w:rFonts w:cstheme="minorHAnsi"/>
                <w:b/>
                <w:bCs/>
                <w:color w:val="002060"/>
                <w:lang w:eastAsia="en-GB"/>
              </w:rPr>
            </w:pPr>
            <w:r w:rsidRPr="007E72C1">
              <w:rPr>
                <w:rFonts w:cstheme="minorHAnsi"/>
                <w:b/>
                <w:bCs/>
                <w:color w:val="002060"/>
                <w:lang w:eastAsia="en-GB"/>
              </w:rPr>
              <w:t xml:space="preserve">Schedule15: Kitchens </w:t>
            </w:r>
          </w:p>
        </w:tc>
      </w:tr>
      <w:tr w:rsidR="007E72C1" w:rsidRPr="007E72C1" w14:paraId="71732ED0"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46704886"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If provided, does the kitchen have fittings suitable for use by disabled people?</w:t>
            </w:r>
          </w:p>
        </w:tc>
        <w:tc>
          <w:tcPr>
            <w:tcW w:w="617" w:type="pct"/>
            <w:tcBorders>
              <w:top w:val="nil"/>
              <w:left w:val="nil"/>
              <w:bottom w:val="single" w:sz="4" w:space="0" w:color="auto"/>
              <w:right w:val="single" w:sz="4" w:space="0" w:color="auto"/>
            </w:tcBorders>
            <w:hideMark/>
          </w:tcPr>
          <w:p w14:paraId="5C9B08BB" w14:textId="7758F58D" w:rsidR="007E72C1" w:rsidRPr="007E72C1" w:rsidRDefault="00A01EBE" w:rsidP="007002E3">
            <w:pPr>
              <w:spacing w:before="40" w:after="80"/>
              <w:jc w:val="center"/>
              <w:rPr>
                <w:rFonts w:cstheme="minorHAnsi"/>
                <w:color w:val="002060"/>
                <w:lang w:eastAsia="en-GB"/>
              </w:rPr>
            </w:pPr>
            <w:r>
              <w:rPr>
                <w:rFonts w:cstheme="minorHAnsi"/>
                <w:color w:val="002060"/>
                <w:lang w:eastAsia="en-GB"/>
              </w:rPr>
              <w:t>N</w:t>
            </w:r>
            <w:r w:rsidR="007E72C1" w:rsidRPr="007E72C1">
              <w:rPr>
                <w:rFonts w:cstheme="minorHAnsi"/>
                <w:color w:val="002060"/>
                <w:lang w:eastAsia="en-GB"/>
              </w:rPr>
              <w:t> </w:t>
            </w:r>
          </w:p>
        </w:tc>
        <w:tc>
          <w:tcPr>
            <w:tcW w:w="538" w:type="pct"/>
            <w:tcBorders>
              <w:top w:val="nil"/>
              <w:left w:val="nil"/>
              <w:bottom w:val="single" w:sz="4" w:space="0" w:color="auto"/>
              <w:right w:val="single" w:sz="4" w:space="0" w:color="auto"/>
            </w:tcBorders>
            <w:hideMark/>
          </w:tcPr>
          <w:p w14:paraId="42AAD5C9"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2ED8506B"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3B91EEE4"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68866862"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075F635A" w14:textId="77777777" w:rsidR="007E72C1" w:rsidRPr="007E72C1" w:rsidRDefault="007E72C1" w:rsidP="007002E3">
            <w:pPr>
              <w:spacing w:before="40" w:after="80"/>
              <w:jc w:val="center"/>
              <w:rPr>
                <w:rFonts w:cstheme="minorHAnsi"/>
                <w:color w:val="002060"/>
                <w:lang w:eastAsia="en-GB"/>
              </w:rPr>
            </w:pPr>
          </w:p>
        </w:tc>
      </w:tr>
      <w:tr w:rsidR="007E72C1" w:rsidRPr="007E72C1" w14:paraId="66DA30C0"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6AD7C776"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xml:space="preserve">Is the kitchen of adequate size and layout for disabled </w:t>
            </w:r>
            <w:proofErr w:type="gramStart"/>
            <w:r w:rsidRPr="007E72C1">
              <w:rPr>
                <w:rFonts w:cstheme="minorHAnsi"/>
                <w:color w:val="002060"/>
                <w:lang w:eastAsia="en-GB"/>
              </w:rPr>
              <w:t>people ?</w:t>
            </w:r>
            <w:proofErr w:type="gramEnd"/>
          </w:p>
        </w:tc>
        <w:tc>
          <w:tcPr>
            <w:tcW w:w="617" w:type="pct"/>
            <w:tcBorders>
              <w:top w:val="nil"/>
              <w:left w:val="nil"/>
              <w:bottom w:val="single" w:sz="4" w:space="0" w:color="auto"/>
              <w:right w:val="single" w:sz="4" w:space="0" w:color="auto"/>
            </w:tcBorders>
            <w:hideMark/>
          </w:tcPr>
          <w:p w14:paraId="730BFB44" w14:textId="074F556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7022A0" w:rsidRPr="007E72C1">
              <w:rPr>
                <w:rFonts w:cstheme="minorHAnsi"/>
                <w:color w:val="002060"/>
                <w:lang w:eastAsia="en-GB"/>
              </w:rPr>
              <w:t> </w:t>
            </w:r>
            <w:r w:rsidR="007022A0">
              <w:rPr>
                <w:rFonts w:cstheme="minorHAnsi"/>
                <w:color w:val="002060"/>
                <w:lang w:eastAsia="en-GB"/>
              </w:rPr>
              <w:t>n/a</w:t>
            </w:r>
          </w:p>
        </w:tc>
        <w:tc>
          <w:tcPr>
            <w:tcW w:w="538" w:type="pct"/>
            <w:tcBorders>
              <w:top w:val="nil"/>
              <w:left w:val="nil"/>
              <w:bottom w:val="single" w:sz="4" w:space="0" w:color="auto"/>
              <w:right w:val="single" w:sz="4" w:space="0" w:color="auto"/>
            </w:tcBorders>
            <w:hideMark/>
          </w:tcPr>
          <w:p w14:paraId="2DB35438"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53B2AD34"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08AB7AF6"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3598E564"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45A505BE" w14:textId="77777777" w:rsidR="007E72C1" w:rsidRPr="007E72C1" w:rsidRDefault="007E72C1" w:rsidP="007002E3">
            <w:pPr>
              <w:spacing w:before="40" w:after="80"/>
              <w:jc w:val="center"/>
              <w:rPr>
                <w:rFonts w:cstheme="minorHAnsi"/>
                <w:color w:val="002060"/>
                <w:lang w:eastAsia="en-GB"/>
              </w:rPr>
            </w:pPr>
          </w:p>
        </w:tc>
      </w:tr>
      <w:tr w:rsidR="007E72C1" w:rsidRPr="007E72C1" w14:paraId="214A036C"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5B8D10B6"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Are all fittings readily distinguishable from the background?</w:t>
            </w:r>
          </w:p>
        </w:tc>
        <w:tc>
          <w:tcPr>
            <w:tcW w:w="617" w:type="pct"/>
            <w:tcBorders>
              <w:top w:val="nil"/>
              <w:left w:val="nil"/>
              <w:bottom w:val="single" w:sz="4" w:space="0" w:color="auto"/>
              <w:right w:val="single" w:sz="4" w:space="0" w:color="auto"/>
            </w:tcBorders>
            <w:hideMark/>
          </w:tcPr>
          <w:p w14:paraId="4DC70396" w14:textId="098C168E"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7022A0" w:rsidRPr="007E72C1">
              <w:rPr>
                <w:rFonts w:cstheme="minorHAnsi"/>
                <w:color w:val="002060"/>
                <w:lang w:eastAsia="en-GB"/>
              </w:rPr>
              <w:t> </w:t>
            </w:r>
            <w:r w:rsidR="007022A0">
              <w:rPr>
                <w:rFonts w:cstheme="minorHAnsi"/>
                <w:color w:val="002060"/>
                <w:lang w:eastAsia="en-GB"/>
              </w:rPr>
              <w:t>n/a</w:t>
            </w:r>
          </w:p>
        </w:tc>
        <w:tc>
          <w:tcPr>
            <w:tcW w:w="538" w:type="pct"/>
            <w:tcBorders>
              <w:top w:val="nil"/>
              <w:left w:val="nil"/>
              <w:bottom w:val="single" w:sz="4" w:space="0" w:color="auto"/>
              <w:right w:val="single" w:sz="4" w:space="0" w:color="auto"/>
            </w:tcBorders>
            <w:hideMark/>
          </w:tcPr>
          <w:p w14:paraId="66E179CA"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730A3497"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69906882"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6406338B"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5CF4400C" w14:textId="77777777" w:rsidR="007E72C1" w:rsidRPr="007E72C1" w:rsidRDefault="007E72C1" w:rsidP="007002E3">
            <w:pPr>
              <w:spacing w:before="40" w:after="80"/>
              <w:jc w:val="center"/>
              <w:rPr>
                <w:rFonts w:cstheme="minorHAnsi"/>
                <w:color w:val="002060"/>
                <w:lang w:eastAsia="en-GB"/>
              </w:rPr>
            </w:pPr>
          </w:p>
        </w:tc>
      </w:tr>
      <w:tr w:rsidR="007E72C1" w:rsidRPr="007E72C1" w14:paraId="562C84FD"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2F7211C3"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Is lighting adequate?</w:t>
            </w:r>
          </w:p>
          <w:p w14:paraId="46204346" w14:textId="77777777" w:rsidR="007E72C1" w:rsidRPr="007E72C1" w:rsidRDefault="007E72C1" w:rsidP="007002E3">
            <w:pPr>
              <w:spacing w:before="40" w:after="80"/>
              <w:rPr>
                <w:rFonts w:cstheme="minorHAnsi"/>
                <w:color w:val="002060"/>
                <w:lang w:eastAsia="en-GB"/>
              </w:rPr>
            </w:pPr>
          </w:p>
        </w:tc>
        <w:tc>
          <w:tcPr>
            <w:tcW w:w="617" w:type="pct"/>
            <w:tcBorders>
              <w:top w:val="nil"/>
              <w:left w:val="nil"/>
              <w:bottom w:val="single" w:sz="4" w:space="0" w:color="auto"/>
              <w:right w:val="single" w:sz="4" w:space="0" w:color="auto"/>
            </w:tcBorders>
            <w:hideMark/>
          </w:tcPr>
          <w:p w14:paraId="5EC1C1AC" w14:textId="5E49F9A9"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7022A0" w:rsidRPr="007E72C1">
              <w:rPr>
                <w:rFonts w:cstheme="minorHAnsi"/>
                <w:color w:val="002060"/>
                <w:lang w:eastAsia="en-GB"/>
              </w:rPr>
              <w:t> </w:t>
            </w:r>
            <w:r w:rsidR="007022A0">
              <w:rPr>
                <w:rFonts w:cstheme="minorHAnsi"/>
                <w:color w:val="002060"/>
                <w:lang w:eastAsia="en-GB"/>
              </w:rPr>
              <w:t>n/a</w:t>
            </w:r>
          </w:p>
        </w:tc>
        <w:tc>
          <w:tcPr>
            <w:tcW w:w="538" w:type="pct"/>
            <w:tcBorders>
              <w:top w:val="nil"/>
              <w:left w:val="nil"/>
              <w:bottom w:val="single" w:sz="4" w:space="0" w:color="auto"/>
              <w:right w:val="single" w:sz="4" w:space="0" w:color="auto"/>
            </w:tcBorders>
            <w:hideMark/>
          </w:tcPr>
          <w:p w14:paraId="4A2FDD3E"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294773BC"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352FAF77"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016B3C9B"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0A00A7A8" w14:textId="77777777" w:rsidR="007E72C1" w:rsidRPr="007E72C1" w:rsidRDefault="007E72C1" w:rsidP="007002E3">
            <w:pPr>
              <w:spacing w:before="40" w:after="80"/>
              <w:jc w:val="center"/>
              <w:rPr>
                <w:rFonts w:cstheme="minorHAnsi"/>
                <w:color w:val="002060"/>
                <w:lang w:eastAsia="en-GB"/>
              </w:rPr>
            </w:pPr>
          </w:p>
        </w:tc>
      </w:tr>
      <w:tr w:rsidR="007E72C1" w:rsidRPr="007E72C1" w14:paraId="1A1B1296" w14:textId="77777777" w:rsidTr="007002E3">
        <w:trPr>
          <w:cantSplit/>
          <w:trHeight w:val="735"/>
        </w:trPr>
        <w:tc>
          <w:tcPr>
            <w:tcW w:w="1022" w:type="pct"/>
            <w:tcBorders>
              <w:top w:val="nil"/>
              <w:left w:val="single" w:sz="4" w:space="0" w:color="auto"/>
              <w:bottom w:val="single" w:sz="4" w:space="0" w:color="auto"/>
              <w:right w:val="single" w:sz="4" w:space="0" w:color="auto"/>
            </w:tcBorders>
            <w:hideMark/>
          </w:tcPr>
          <w:p w14:paraId="04F6C2A8"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Does the floor have a slip resistant finish?</w:t>
            </w:r>
          </w:p>
        </w:tc>
        <w:tc>
          <w:tcPr>
            <w:tcW w:w="617" w:type="pct"/>
            <w:tcBorders>
              <w:top w:val="nil"/>
              <w:left w:val="nil"/>
              <w:bottom w:val="single" w:sz="4" w:space="0" w:color="auto"/>
              <w:right w:val="single" w:sz="4" w:space="0" w:color="auto"/>
            </w:tcBorders>
            <w:hideMark/>
          </w:tcPr>
          <w:p w14:paraId="09964FA5" w14:textId="56FBAB73"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7022A0" w:rsidRPr="007E72C1">
              <w:rPr>
                <w:rFonts w:cstheme="minorHAnsi"/>
                <w:color w:val="002060"/>
                <w:lang w:eastAsia="en-GB"/>
              </w:rPr>
              <w:t> </w:t>
            </w:r>
            <w:r w:rsidR="007022A0">
              <w:rPr>
                <w:rFonts w:cstheme="minorHAnsi"/>
                <w:color w:val="002060"/>
                <w:lang w:eastAsia="en-GB"/>
              </w:rPr>
              <w:t>n/a</w:t>
            </w:r>
          </w:p>
        </w:tc>
        <w:tc>
          <w:tcPr>
            <w:tcW w:w="538" w:type="pct"/>
            <w:tcBorders>
              <w:top w:val="nil"/>
              <w:left w:val="nil"/>
              <w:bottom w:val="single" w:sz="4" w:space="0" w:color="auto"/>
              <w:right w:val="single" w:sz="4" w:space="0" w:color="auto"/>
            </w:tcBorders>
            <w:hideMark/>
          </w:tcPr>
          <w:p w14:paraId="667A31A6"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78CF9CCB"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4FBF22BD"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72A48466"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2C7831CB" w14:textId="77777777" w:rsidR="007E72C1" w:rsidRPr="007E72C1" w:rsidRDefault="007E72C1" w:rsidP="007002E3">
            <w:pPr>
              <w:spacing w:before="40" w:after="80"/>
              <w:jc w:val="center"/>
              <w:rPr>
                <w:rFonts w:cstheme="minorHAnsi"/>
                <w:color w:val="002060"/>
                <w:lang w:eastAsia="en-GB"/>
              </w:rPr>
            </w:pPr>
          </w:p>
        </w:tc>
      </w:tr>
      <w:tr w:rsidR="007E72C1" w:rsidRPr="007E72C1" w14:paraId="58DBC887" w14:textId="77777777" w:rsidTr="007E72C1">
        <w:trPr>
          <w:cantSplit/>
          <w:trHeight w:val="324"/>
        </w:trPr>
        <w:tc>
          <w:tcPr>
            <w:tcW w:w="5000" w:type="pct"/>
            <w:gridSpan w:val="7"/>
            <w:tcBorders>
              <w:top w:val="single" w:sz="4" w:space="0" w:color="auto"/>
              <w:left w:val="single" w:sz="4" w:space="0" w:color="auto"/>
              <w:bottom w:val="single" w:sz="4" w:space="0" w:color="auto"/>
              <w:right w:val="single" w:sz="4" w:space="0" w:color="auto"/>
            </w:tcBorders>
            <w:shd w:val="clear" w:color="auto" w:fill="8EAADB" w:themeFill="accent1" w:themeFillTint="99"/>
            <w:noWrap/>
            <w:hideMark/>
          </w:tcPr>
          <w:p w14:paraId="1BA4D62B" w14:textId="77777777" w:rsidR="007E72C1" w:rsidRPr="007E72C1" w:rsidRDefault="007E72C1" w:rsidP="007002E3">
            <w:pPr>
              <w:spacing w:before="40" w:after="80"/>
              <w:rPr>
                <w:rFonts w:cstheme="minorHAnsi"/>
                <w:b/>
                <w:bCs/>
                <w:color w:val="002060"/>
                <w:lang w:eastAsia="en-GB"/>
              </w:rPr>
            </w:pPr>
            <w:r w:rsidRPr="007E72C1">
              <w:rPr>
                <w:rFonts w:cstheme="minorHAnsi"/>
                <w:b/>
                <w:bCs/>
                <w:color w:val="002060"/>
                <w:lang w:eastAsia="en-GB"/>
              </w:rPr>
              <w:t>Schedule 17: Means of Escape</w:t>
            </w:r>
          </w:p>
          <w:p w14:paraId="1DB8E2A6" w14:textId="77777777" w:rsidR="007E72C1" w:rsidRPr="007E72C1" w:rsidRDefault="007E72C1" w:rsidP="007002E3">
            <w:pPr>
              <w:spacing w:before="40" w:after="80"/>
              <w:rPr>
                <w:rFonts w:cstheme="minorHAnsi"/>
                <w:b/>
                <w:bCs/>
                <w:color w:val="002060"/>
                <w:lang w:eastAsia="en-GB"/>
              </w:rPr>
            </w:pPr>
          </w:p>
        </w:tc>
      </w:tr>
      <w:tr w:rsidR="007E72C1" w:rsidRPr="007E72C1" w14:paraId="39CA8B50"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02A8D52A"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Is there an audible alarm system?</w:t>
            </w:r>
            <w:r w:rsidRPr="007E72C1">
              <w:rPr>
                <w:rFonts w:cstheme="minorHAnsi"/>
                <w:color w:val="002060"/>
                <w:lang w:eastAsia="en-GB"/>
              </w:rPr>
              <w:br/>
            </w:r>
          </w:p>
        </w:tc>
        <w:tc>
          <w:tcPr>
            <w:tcW w:w="617" w:type="pct"/>
            <w:tcBorders>
              <w:top w:val="nil"/>
              <w:left w:val="nil"/>
              <w:bottom w:val="single" w:sz="4" w:space="0" w:color="auto"/>
              <w:right w:val="single" w:sz="4" w:space="0" w:color="auto"/>
            </w:tcBorders>
            <w:hideMark/>
          </w:tcPr>
          <w:p w14:paraId="220651E0" w14:textId="0FED3991" w:rsidR="007E72C1" w:rsidRPr="007E72C1" w:rsidRDefault="007022A0" w:rsidP="007002E3">
            <w:pPr>
              <w:spacing w:before="40" w:after="80"/>
              <w:jc w:val="center"/>
              <w:rPr>
                <w:rFonts w:cstheme="minorHAnsi"/>
                <w:b/>
                <w:bCs/>
                <w:color w:val="002060"/>
                <w:lang w:eastAsia="en-GB"/>
              </w:rPr>
            </w:pPr>
            <w:r>
              <w:rPr>
                <w:rFonts w:cstheme="minorHAnsi"/>
                <w:b/>
                <w:bCs/>
                <w:color w:val="002060"/>
                <w:lang w:eastAsia="en-GB"/>
              </w:rPr>
              <w:t>y</w:t>
            </w:r>
            <w:r w:rsidR="007E72C1" w:rsidRPr="007E72C1">
              <w:rPr>
                <w:rFonts w:cstheme="minorHAnsi"/>
                <w:b/>
                <w:bCs/>
                <w:color w:val="002060"/>
                <w:lang w:eastAsia="en-GB"/>
              </w:rPr>
              <w:t> </w:t>
            </w:r>
          </w:p>
        </w:tc>
        <w:tc>
          <w:tcPr>
            <w:tcW w:w="538" w:type="pct"/>
            <w:tcBorders>
              <w:top w:val="nil"/>
              <w:left w:val="nil"/>
              <w:bottom w:val="single" w:sz="4" w:space="0" w:color="auto"/>
              <w:right w:val="single" w:sz="4" w:space="0" w:color="auto"/>
            </w:tcBorders>
            <w:hideMark/>
          </w:tcPr>
          <w:p w14:paraId="677FB8E5"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796" w:type="pct"/>
            <w:tcBorders>
              <w:top w:val="nil"/>
              <w:left w:val="nil"/>
              <w:bottom w:val="single" w:sz="4" w:space="0" w:color="auto"/>
              <w:right w:val="single" w:sz="4" w:space="0" w:color="auto"/>
            </w:tcBorders>
            <w:hideMark/>
          </w:tcPr>
          <w:p w14:paraId="29E514B7"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829" w:type="pct"/>
            <w:tcBorders>
              <w:top w:val="nil"/>
              <w:left w:val="nil"/>
              <w:bottom w:val="single" w:sz="4" w:space="0" w:color="auto"/>
              <w:right w:val="single" w:sz="4" w:space="0" w:color="auto"/>
            </w:tcBorders>
            <w:hideMark/>
          </w:tcPr>
          <w:p w14:paraId="54587D0E"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600" w:type="pct"/>
            <w:tcBorders>
              <w:top w:val="nil"/>
              <w:left w:val="nil"/>
              <w:bottom w:val="single" w:sz="4" w:space="0" w:color="auto"/>
              <w:right w:val="single" w:sz="4" w:space="0" w:color="auto"/>
            </w:tcBorders>
            <w:hideMark/>
          </w:tcPr>
          <w:p w14:paraId="61C2745A"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598" w:type="pct"/>
            <w:tcBorders>
              <w:top w:val="nil"/>
              <w:left w:val="nil"/>
              <w:bottom w:val="single" w:sz="4" w:space="0" w:color="auto"/>
              <w:right w:val="single" w:sz="4" w:space="0" w:color="auto"/>
            </w:tcBorders>
          </w:tcPr>
          <w:p w14:paraId="7BF67A9B" w14:textId="77777777" w:rsidR="007E72C1" w:rsidRPr="007E72C1" w:rsidRDefault="007E72C1" w:rsidP="007002E3">
            <w:pPr>
              <w:spacing w:before="40" w:after="80"/>
              <w:jc w:val="center"/>
              <w:rPr>
                <w:rFonts w:cstheme="minorHAnsi"/>
                <w:b/>
                <w:bCs/>
                <w:color w:val="002060"/>
                <w:lang w:eastAsia="en-GB"/>
              </w:rPr>
            </w:pPr>
          </w:p>
        </w:tc>
      </w:tr>
      <w:tr w:rsidR="007E72C1" w:rsidRPr="007E72C1" w14:paraId="2AEFE224" w14:textId="77777777" w:rsidTr="007002E3">
        <w:trPr>
          <w:cantSplit/>
          <w:trHeight w:val="960"/>
        </w:trPr>
        <w:tc>
          <w:tcPr>
            <w:tcW w:w="1022" w:type="pct"/>
            <w:tcBorders>
              <w:top w:val="nil"/>
              <w:left w:val="single" w:sz="4" w:space="0" w:color="auto"/>
              <w:bottom w:val="single" w:sz="4" w:space="0" w:color="auto"/>
              <w:right w:val="single" w:sz="4" w:space="0" w:color="auto"/>
            </w:tcBorders>
            <w:hideMark/>
          </w:tcPr>
          <w:p w14:paraId="2A4F5168"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Is the audible fire alarm supplemented by a flashing light system?</w:t>
            </w:r>
            <w:r w:rsidRPr="007E72C1">
              <w:rPr>
                <w:rFonts w:cstheme="minorHAnsi"/>
                <w:color w:val="002060"/>
                <w:lang w:eastAsia="en-GB"/>
              </w:rPr>
              <w:br/>
            </w:r>
          </w:p>
        </w:tc>
        <w:tc>
          <w:tcPr>
            <w:tcW w:w="617" w:type="pct"/>
            <w:tcBorders>
              <w:top w:val="nil"/>
              <w:left w:val="nil"/>
              <w:bottom w:val="single" w:sz="4" w:space="0" w:color="auto"/>
              <w:right w:val="single" w:sz="4" w:space="0" w:color="auto"/>
            </w:tcBorders>
            <w:hideMark/>
          </w:tcPr>
          <w:p w14:paraId="3FF2D85A" w14:textId="1AC61A8A" w:rsidR="007E72C1" w:rsidRPr="007E72C1" w:rsidRDefault="007022A0" w:rsidP="007002E3">
            <w:pPr>
              <w:spacing w:before="40" w:after="80"/>
              <w:jc w:val="center"/>
              <w:rPr>
                <w:rFonts w:cstheme="minorHAnsi"/>
                <w:b/>
                <w:bCs/>
                <w:color w:val="002060"/>
                <w:lang w:eastAsia="en-GB"/>
              </w:rPr>
            </w:pPr>
            <w:r>
              <w:rPr>
                <w:rFonts w:cstheme="minorHAnsi"/>
                <w:b/>
                <w:bCs/>
                <w:color w:val="002060"/>
                <w:lang w:eastAsia="en-GB"/>
              </w:rPr>
              <w:t>y</w:t>
            </w:r>
            <w:r w:rsidR="007E72C1" w:rsidRPr="007E72C1">
              <w:rPr>
                <w:rFonts w:cstheme="minorHAnsi"/>
                <w:b/>
                <w:bCs/>
                <w:color w:val="002060"/>
                <w:lang w:eastAsia="en-GB"/>
              </w:rPr>
              <w:t> </w:t>
            </w:r>
          </w:p>
        </w:tc>
        <w:tc>
          <w:tcPr>
            <w:tcW w:w="538" w:type="pct"/>
            <w:tcBorders>
              <w:top w:val="nil"/>
              <w:left w:val="nil"/>
              <w:bottom w:val="single" w:sz="4" w:space="0" w:color="auto"/>
              <w:right w:val="single" w:sz="4" w:space="0" w:color="auto"/>
            </w:tcBorders>
            <w:hideMark/>
          </w:tcPr>
          <w:p w14:paraId="6262B8CE"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796" w:type="pct"/>
            <w:tcBorders>
              <w:top w:val="nil"/>
              <w:left w:val="nil"/>
              <w:bottom w:val="single" w:sz="4" w:space="0" w:color="auto"/>
              <w:right w:val="single" w:sz="4" w:space="0" w:color="auto"/>
            </w:tcBorders>
            <w:hideMark/>
          </w:tcPr>
          <w:p w14:paraId="005894F3"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829" w:type="pct"/>
            <w:tcBorders>
              <w:top w:val="nil"/>
              <w:left w:val="nil"/>
              <w:bottom w:val="single" w:sz="4" w:space="0" w:color="auto"/>
              <w:right w:val="single" w:sz="4" w:space="0" w:color="auto"/>
            </w:tcBorders>
            <w:hideMark/>
          </w:tcPr>
          <w:p w14:paraId="6156E725"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600" w:type="pct"/>
            <w:tcBorders>
              <w:top w:val="nil"/>
              <w:left w:val="nil"/>
              <w:bottom w:val="single" w:sz="4" w:space="0" w:color="auto"/>
              <w:right w:val="single" w:sz="4" w:space="0" w:color="auto"/>
            </w:tcBorders>
            <w:hideMark/>
          </w:tcPr>
          <w:p w14:paraId="5DEE7179"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598" w:type="pct"/>
            <w:tcBorders>
              <w:top w:val="nil"/>
              <w:left w:val="nil"/>
              <w:bottom w:val="single" w:sz="4" w:space="0" w:color="auto"/>
              <w:right w:val="single" w:sz="4" w:space="0" w:color="auto"/>
            </w:tcBorders>
          </w:tcPr>
          <w:p w14:paraId="1F8420ED" w14:textId="77777777" w:rsidR="007E72C1" w:rsidRPr="007E72C1" w:rsidRDefault="007E72C1" w:rsidP="007002E3">
            <w:pPr>
              <w:spacing w:before="40" w:after="80"/>
              <w:jc w:val="center"/>
              <w:rPr>
                <w:rFonts w:cstheme="minorHAnsi"/>
                <w:b/>
                <w:bCs/>
                <w:color w:val="002060"/>
                <w:lang w:eastAsia="en-GB"/>
              </w:rPr>
            </w:pPr>
          </w:p>
        </w:tc>
      </w:tr>
      <w:tr w:rsidR="007E72C1" w:rsidRPr="007E72C1" w14:paraId="7710B11B" w14:textId="77777777" w:rsidTr="007002E3">
        <w:trPr>
          <w:cantSplit/>
          <w:trHeight w:val="1050"/>
        </w:trPr>
        <w:tc>
          <w:tcPr>
            <w:tcW w:w="1022" w:type="pct"/>
            <w:tcBorders>
              <w:top w:val="nil"/>
              <w:left w:val="single" w:sz="4" w:space="0" w:color="auto"/>
              <w:bottom w:val="single" w:sz="4" w:space="0" w:color="auto"/>
              <w:right w:val="single" w:sz="4" w:space="0" w:color="auto"/>
            </w:tcBorders>
            <w:hideMark/>
          </w:tcPr>
          <w:p w14:paraId="4FC341D7"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Are ground floor exit routes as accessible as the main entrance routes?</w:t>
            </w:r>
          </w:p>
        </w:tc>
        <w:tc>
          <w:tcPr>
            <w:tcW w:w="617" w:type="pct"/>
            <w:tcBorders>
              <w:top w:val="nil"/>
              <w:left w:val="nil"/>
              <w:bottom w:val="single" w:sz="4" w:space="0" w:color="auto"/>
              <w:right w:val="single" w:sz="4" w:space="0" w:color="auto"/>
            </w:tcBorders>
            <w:hideMark/>
          </w:tcPr>
          <w:p w14:paraId="10C1A8E1" w14:textId="795F5C0A"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7022A0">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7078760F"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585611BD"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78F355E6"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2A335B62"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0F4577C6" w14:textId="77777777" w:rsidR="007E72C1" w:rsidRPr="007E72C1" w:rsidRDefault="007E72C1" w:rsidP="007002E3">
            <w:pPr>
              <w:spacing w:before="40" w:after="80"/>
              <w:jc w:val="center"/>
              <w:rPr>
                <w:rFonts w:cstheme="minorHAnsi"/>
                <w:color w:val="002060"/>
                <w:lang w:eastAsia="en-GB"/>
              </w:rPr>
            </w:pPr>
          </w:p>
        </w:tc>
      </w:tr>
      <w:tr w:rsidR="007E72C1" w:rsidRPr="007E72C1" w14:paraId="68F45CBA"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56675244"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Are Means of Escape strategies in position to ensure disabled people are evacuated safely?</w:t>
            </w:r>
          </w:p>
        </w:tc>
        <w:tc>
          <w:tcPr>
            <w:tcW w:w="617" w:type="pct"/>
            <w:tcBorders>
              <w:top w:val="nil"/>
              <w:left w:val="nil"/>
              <w:bottom w:val="single" w:sz="4" w:space="0" w:color="auto"/>
              <w:right w:val="single" w:sz="4" w:space="0" w:color="auto"/>
            </w:tcBorders>
            <w:hideMark/>
          </w:tcPr>
          <w:p w14:paraId="54CBE57A" w14:textId="52ACD54A"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7022A0">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2D2F4CF1"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0AA7884E"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5824C824"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161EE293"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39E6DE8B" w14:textId="77777777" w:rsidR="007E72C1" w:rsidRPr="007E72C1" w:rsidRDefault="007E72C1" w:rsidP="007002E3">
            <w:pPr>
              <w:spacing w:before="40" w:after="80"/>
              <w:jc w:val="center"/>
              <w:rPr>
                <w:rFonts w:cstheme="minorHAnsi"/>
                <w:color w:val="002060"/>
                <w:lang w:eastAsia="en-GB"/>
              </w:rPr>
            </w:pPr>
          </w:p>
        </w:tc>
      </w:tr>
      <w:tr w:rsidR="007E72C1" w:rsidRPr="007E72C1" w14:paraId="782876D7"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01962A6F"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xml:space="preserve">If people with disabilities cannot completely evacuate the </w:t>
            </w:r>
            <w:proofErr w:type="gramStart"/>
            <w:r w:rsidRPr="007E72C1">
              <w:rPr>
                <w:rFonts w:cstheme="minorHAnsi"/>
                <w:color w:val="002060"/>
                <w:lang w:eastAsia="en-GB"/>
              </w:rPr>
              <w:t>building</w:t>
            </w:r>
            <w:proofErr w:type="gramEnd"/>
            <w:r w:rsidRPr="007E72C1">
              <w:rPr>
                <w:rFonts w:cstheme="minorHAnsi"/>
                <w:color w:val="002060"/>
                <w:lang w:eastAsia="en-GB"/>
              </w:rPr>
              <w:t xml:space="preserve"> can they reach places of safety or refuge, which are clearly signed and of the right size?</w:t>
            </w:r>
          </w:p>
        </w:tc>
        <w:tc>
          <w:tcPr>
            <w:tcW w:w="617" w:type="pct"/>
            <w:tcBorders>
              <w:top w:val="nil"/>
              <w:left w:val="nil"/>
              <w:bottom w:val="single" w:sz="4" w:space="0" w:color="auto"/>
              <w:right w:val="single" w:sz="4" w:space="0" w:color="auto"/>
            </w:tcBorders>
            <w:hideMark/>
          </w:tcPr>
          <w:p w14:paraId="78E69626" w14:textId="35799FD4"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7022A0">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411B27FE"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49DA07C6"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4C69223A"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7852E91A"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1FC58914" w14:textId="77777777" w:rsidR="007E72C1" w:rsidRPr="007E72C1" w:rsidRDefault="007E72C1" w:rsidP="007002E3">
            <w:pPr>
              <w:spacing w:before="40" w:after="80"/>
              <w:jc w:val="center"/>
              <w:rPr>
                <w:rFonts w:cstheme="minorHAnsi"/>
                <w:color w:val="002060"/>
                <w:lang w:eastAsia="en-GB"/>
              </w:rPr>
            </w:pPr>
          </w:p>
        </w:tc>
      </w:tr>
      <w:tr w:rsidR="007E72C1" w:rsidRPr="007E72C1" w14:paraId="26A4CC64" w14:textId="77777777" w:rsidTr="007002E3">
        <w:trPr>
          <w:cantSplit/>
          <w:trHeight w:val="1365"/>
        </w:trPr>
        <w:tc>
          <w:tcPr>
            <w:tcW w:w="1022" w:type="pct"/>
            <w:tcBorders>
              <w:top w:val="nil"/>
              <w:left w:val="single" w:sz="4" w:space="0" w:color="auto"/>
              <w:bottom w:val="single" w:sz="4" w:space="0" w:color="auto"/>
              <w:right w:val="single" w:sz="4" w:space="0" w:color="auto"/>
            </w:tcBorders>
            <w:hideMark/>
          </w:tcPr>
          <w:p w14:paraId="4364073F"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Are there Personal Emergency Egress Plans in place members of staff who may require assistance?</w:t>
            </w:r>
          </w:p>
        </w:tc>
        <w:tc>
          <w:tcPr>
            <w:tcW w:w="617" w:type="pct"/>
            <w:tcBorders>
              <w:top w:val="nil"/>
              <w:left w:val="nil"/>
              <w:bottom w:val="single" w:sz="4" w:space="0" w:color="auto"/>
              <w:right w:val="single" w:sz="4" w:space="0" w:color="auto"/>
            </w:tcBorders>
            <w:hideMark/>
          </w:tcPr>
          <w:p w14:paraId="6F76E083" w14:textId="19E1A81B"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7022A0">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3E8FFF9F"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354E3E52"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15B9952D"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0B9C9A78"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11DEAD23" w14:textId="77777777" w:rsidR="007E72C1" w:rsidRPr="007E72C1" w:rsidRDefault="007E72C1" w:rsidP="007002E3">
            <w:pPr>
              <w:spacing w:before="40" w:after="80"/>
              <w:jc w:val="center"/>
              <w:rPr>
                <w:rFonts w:cstheme="minorHAnsi"/>
                <w:color w:val="002060"/>
                <w:lang w:eastAsia="en-GB"/>
              </w:rPr>
            </w:pPr>
          </w:p>
        </w:tc>
      </w:tr>
      <w:tr w:rsidR="007E72C1" w:rsidRPr="007E72C1" w14:paraId="4A30E199" w14:textId="77777777" w:rsidTr="007E72C1">
        <w:trPr>
          <w:cantSplit/>
          <w:trHeight w:val="324"/>
        </w:trPr>
        <w:tc>
          <w:tcPr>
            <w:tcW w:w="5000" w:type="pct"/>
            <w:gridSpan w:val="7"/>
            <w:tcBorders>
              <w:top w:val="single" w:sz="4" w:space="0" w:color="auto"/>
              <w:left w:val="single" w:sz="4" w:space="0" w:color="auto"/>
              <w:bottom w:val="single" w:sz="4" w:space="0" w:color="auto"/>
              <w:right w:val="single" w:sz="4" w:space="0" w:color="auto"/>
            </w:tcBorders>
            <w:shd w:val="clear" w:color="auto" w:fill="8EAADB" w:themeFill="accent1" w:themeFillTint="99"/>
            <w:noWrap/>
            <w:hideMark/>
          </w:tcPr>
          <w:p w14:paraId="1B41E668" w14:textId="77777777" w:rsidR="007E72C1" w:rsidRPr="007E72C1" w:rsidRDefault="007E72C1" w:rsidP="007002E3">
            <w:pPr>
              <w:spacing w:before="40" w:after="80"/>
              <w:rPr>
                <w:rFonts w:cstheme="minorHAnsi"/>
                <w:b/>
                <w:bCs/>
                <w:color w:val="002060"/>
                <w:lang w:eastAsia="en-GB"/>
              </w:rPr>
            </w:pPr>
            <w:r w:rsidRPr="007E72C1">
              <w:rPr>
                <w:rFonts w:cstheme="minorHAnsi"/>
                <w:b/>
                <w:bCs/>
                <w:color w:val="002060"/>
                <w:lang w:eastAsia="en-GB"/>
              </w:rPr>
              <w:t>Schedule18: Building Management</w:t>
            </w:r>
          </w:p>
        </w:tc>
      </w:tr>
      <w:tr w:rsidR="007E72C1" w:rsidRPr="007E72C1" w14:paraId="4FA97AC6"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504B7ECD"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xml:space="preserve">Are the external routes (including steps and ramps) kept clear, unobstructed </w:t>
            </w:r>
            <w:proofErr w:type="gramStart"/>
            <w:r w:rsidRPr="007E72C1">
              <w:rPr>
                <w:rFonts w:cstheme="minorHAnsi"/>
                <w:color w:val="002060"/>
                <w:lang w:eastAsia="en-GB"/>
              </w:rPr>
              <w:t>and  free</w:t>
            </w:r>
            <w:proofErr w:type="gramEnd"/>
            <w:r w:rsidRPr="007E72C1">
              <w:rPr>
                <w:rFonts w:cstheme="minorHAnsi"/>
                <w:color w:val="002060"/>
                <w:lang w:eastAsia="en-GB"/>
              </w:rPr>
              <w:t xml:space="preserve"> from surface water, ice and snow?</w:t>
            </w:r>
          </w:p>
        </w:tc>
        <w:tc>
          <w:tcPr>
            <w:tcW w:w="617" w:type="pct"/>
            <w:tcBorders>
              <w:top w:val="nil"/>
              <w:left w:val="nil"/>
              <w:bottom w:val="single" w:sz="4" w:space="0" w:color="auto"/>
              <w:right w:val="single" w:sz="4" w:space="0" w:color="auto"/>
            </w:tcBorders>
            <w:hideMark/>
          </w:tcPr>
          <w:p w14:paraId="7B4C5E9A" w14:textId="00FAD6CD" w:rsidR="007E72C1" w:rsidRPr="007E72C1" w:rsidRDefault="007022A0" w:rsidP="007002E3">
            <w:pPr>
              <w:spacing w:before="40" w:after="80"/>
              <w:jc w:val="center"/>
              <w:rPr>
                <w:rFonts w:cstheme="minorHAnsi"/>
                <w:b/>
                <w:bCs/>
                <w:color w:val="002060"/>
                <w:lang w:eastAsia="en-GB"/>
              </w:rPr>
            </w:pPr>
            <w:r>
              <w:rPr>
                <w:rFonts w:cstheme="minorHAnsi"/>
                <w:b/>
                <w:bCs/>
                <w:color w:val="002060"/>
                <w:lang w:eastAsia="en-GB"/>
              </w:rPr>
              <w:t>y</w:t>
            </w:r>
            <w:r w:rsidR="007E72C1" w:rsidRPr="007E72C1">
              <w:rPr>
                <w:rFonts w:cstheme="minorHAnsi"/>
                <w:b/>
                <w:bCs/>
                <w:color w:val="002060"/>
                <w:lang w:eastAsia="en-GB"/>
              </w:rPr>
              <w:t> </w:t>
            </w:r>
          </w:p>
        </w:tc>
        <w:tc>
          <w:tcPr>
            <w:tcW w:w="538" w:type="pct"/>
            <w:tcBorders>
              <w:top w:val="nil"/>
              <w:left w:val="nil"/>
              <w:bottom w:val="single" w:sz="4" w:space="0" w:color="auto"/>
              <w:right w:val="single" w:sz="4" w:space="0" w:color="auto"/>
            </w:tcBorders>
            <w:hideMark/>
          </w:tcPr>
          <w:p w14:paraId="3BD63BDF"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796" w:type="pct"/>
            <w:tcBorders>
              <w:top w:val="nil"/>
              <w:left w:val="nil"/>
              <w:bottom w:val="single" w:sz="4" w:space="0" w:color="auto"/>
              <w:right w:val="single" w:sz="4" w:space="0" w:color="auto"/>
            </w:tcBorders>
            <w:hideMark/>
          </w:tcPr>
          <w:p w14:paraId="24C3B2A7"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829" w:type="pct"/>
            <w:tcBorders>
              <w:top w:val="nil"/>
              <w:left w:val="nil"/>
              <w:bottom w:val="single" w:sz="4" w:space="0" w:color="auto"/>
              <w:right w:val="single" w:sz="4" w:space="0" w:color="auto"/>
            </w:tcBorders>
            <w:hideMark/>
          </w:tcPr>
          <w:p w14:paraId="02A985F1"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600" w:type="pct"/>
            <w:tcBorders>
              <w:top w:val="nil"/>
              <w:left w:val="nil"/>
              <w:bottom w:val="single" w:sz="4" w:space="0" w:color="auto"/>
              <w:right w:val="single" w:sz="4" w:space="0" w:color="auto"/>
            </w:tcBorders>
            <w:hideMark/>
          </w:tcPr>
          <w:p w14:paraId="3C8416CA" w14:textId="77777777" w:rsidR="007E72C1" w:rsidRPr="007E72C1" w:rsidRDefault="007E72C1" w:rsidP="007002E3">
            <w:pPr>
              <w:spacing w:before="40" w:after="80"/>
              <w:jc w:val="center"/>
              <w:rPr>
                <w:rFonts w:cstheme="minorHAnsi"/>
                <w:b/>
                <w:bCs/>
                <w:color w:val="002060"/>
                <w:lang w:eastAsia="en-GB"/>
              </w:rPr>
            </w:pPr>
            <w:r w:rsidRPr="007E72C1">
              <w:rPr>
                <w:rFonts w:cstheme="minorHAnsi"/>
                <w:b/>
                <w:bCs/>
                <w:color w:val="002060"/>
                <w:lang w:eastAsia="en-GB"/>
              </w:rPr>
              <w:t> </w:t>
            </w:r>
          </w:p>
        </w:tc>
        <w:tc>
          <w:tcPr>
            <w:tcW w:w="598" w:type="pct"/>
            <w:tcBorders>
              <w:top w:val="nil"/>
              <w:left w:val="nil"/>
              <w:bottom w:val="single" w:sz="4" w:space="0" w:color="auto"/>
              <w:right w:val="single" w:sz="4" w:space="0" w:color="auto"/>
            </w:tcBorders>
          </w:tcPr>
          <w:p w14:paraId="326B0B9E" w14:textId="77777777" w:rsidR="007E72C1" w:rsidRPr="007E72C1" w:rsidRDefault="007E72C1" w:rsidP="007002E3">
            <w:pPr>
              <w:spacing w:before="40" w:after="80"/>
              <w:jc w:val="center"/>
              <w:rPr>
                <w:rFonts w:cstheme="minorHAnsi"/>
                <w:b/>
                <w:bCs/>
                <w:color w:val="002060"/>
                <w:lang w:eastAsia="en-GB"/>
              </w:rPr>
            </w:pPr>
          </w:p>
        </w:tc>
      </w:tr>
      <w:tr w:rsidR="007E72C1" w:rsidRPr="007E72C1" w14:paraId="163C2917"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33D7D79F"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Are accessible car parking spaces only used by disabled drivers and are kept clear of obstructions?</w:t>
            </w:r>
          </w:p>
        </w:tc>
        <w:tc>
          <w:tcPr>
            <w:tcW w:w="617" w:type="pct"/>
            <w:tcBorders>
              <w:top w:val="nil"/>
              <w:left w:val="nil"/>
              <w:bottom w:val="single" w:sz="4" w:space="0" w:color="auto"/>
              <w:right w:val="single" w:sz="4" w:space="0" w:color="auto"/>
            </w:tcBorders>
            <w:hideMark/>
          </w:tcPr>
          <w:p w14:paraId="7A77B27E" w14:textId="3DDC8BB8"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7022A0">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5D0793C4"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06BCBA1F"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113CEAAA"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69034676"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3DB2FA61" w14:textId="77777777" w:rsidR="007E72C1" w:rsidRPr="007E72C1" w:rsidRDefault="007E72C1" w:rsidP="007002E3">
            <w:pPr>
              <w:spacing w:before="40" w:after="80"/>
              <w:jc w:val="center"/>
              <w:rPr>
                <w:rFonts w:cstheme="minorHAnsi"/>
                <w:color w:val="002060"/>
                <w:lang w:eastAsia="en-GB"/>
              </w:rPr>
            </w:pPr>
          </w:p>
        </w:tc>
      </w:tr>
      <w:tr w:rsidR="007E72C1" w:rsidRPr="007E72C1" w14:paraId="5FE1B68D"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1D0126A2"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Is door ironmongery regularly maintained?</w:t>
            </w:r>
          </w:p>
        </w:tc>
        <w:tc>
          <w:tcPr>
            <w:tcW w:w="617" w:type="pct"/>
            <w:tcBorders>
              <w:top w:val="nil"/>
              <w:left w:val="nil"/>
              <w:bottom w:val="single" w:sz="4" w:space="0" w:color="auto"/>
              <w:right w:val="single" w:sz="4" w:space="0" w:color="auto"/>
            </w:tcBorders>
            <w:hideMark/>
          </w:tcPr>
          <w:p w14:paraId="5033CF12" w14:textId="6483639C"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7022A0">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6E9BC48C"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68D014FC"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11C1F791"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59433E5B"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03BC0A3F" w14:textId="77777777" w:rsidR="007E72C1" w:rsidRPr="007E72C1" w:rsidRDefault="007E72C1" w:rsidP="007002E3">
            <w:pPr>
              <w:spacing w:before="40" w:after="80"/>
              <w:jc w:val="center"/>
              <w:rPr>
                <w:rFonts w:cstheme="minorHAnsi"/>
                <w:color w:val="002060"/>
                <w:lang w:eastAsia="en-GB"/>
              </w:rPr>
            </w:pPr>
          </w:p>
        </w:tc>
      </w:tr>
      <w:tr w:rsidR="007E72C1" w:rsidRPr="007E72C1" w14:paraId="5E3D8546"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71252ABE"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xml:space="preserve">Are lifts, platforms and stairlifts regularly </w:t>
            </w:r>
            <w:proofErr w:type="gramStart"/>
            <w:r w:rsidRPr="007E72C1">
              <w:rPr>
                <w:rFonts w:cstheme="minorHAnsi"/>
                <w:color w:val="002060"/>
                <w:lang w:eastAsia="en-GB"/>
              </w:rPr>
              <w:t>serviced ?</w:t>
            </w:r>
            <w:proofErr w:type="gramEnd"/>
          </w:p>
        </w:tc>
        <w:tc>
          <w:tcPr>
            <w:tcW w:w="617" w:type="pct"/>
            <w:tcBorders>
              <w:top w:val="nil"/>
              <w:left w:val="nil"/>
              <w:bottom w:val="single" w:sz="4" w:space="0" w:color="auto"/>
              <w:right w:val="single" w:sz="4" w:space="0" w:color="auto"/>
            </w:tcBorders>
            <w:hideMark/>
          </w:tcPr>
          <w:p w14:paraId="39E5ADF7" w14:textId="3E275368"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7022A0">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3B4FA8C9"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7A0AE881"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0F8693A1"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38DA3738"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26852DDF" w14:textId="77777777" w:rsidR="007E72C1" w:rsidRPr="007E72C1" w:rsidRDefault="007E72C1" w:rsidP="007002E3">
            <w:pPr>
              <w:spacing w:before="40" w:after="80"/>
              <w:jc w:val="center"/>
              <w:rPr>
                <w:rFonts w:cstheme="minorHAnsi"/>
                <w:color w:val="002060"/>
                <w:lang w:eastAsia="en-GB"/>
              </w:rPr>
            </w:pPr>
          </w:p>
        </w:tc>
      </w:tr>
      <w:tr w:rsidR="007E72C1" w:rsidRPr="007E72C1" w14:paraId="766B39C8" w14:textId="77777777" w:rsidTr="007002E3">
        <w:trPr>
          <w:cantSplit/>
          <w:trHeight w:val="990"/>
        </w:trPr>
        <w:tc>
          <w:tcPr>
            <w:tcW w:w="1022" w:type="pct"/>
            <w:tcBorders>
              <w:top w:val="nil"/>
              <w:left w:val="single" w:sz="4" w:space="0" w:color="auto"/>
              <w:bottom w:val="single" w:sz="4" w:space="0" w:color="auto"/>
              <w:right w:val="single" w:sz="4" w:space="0" w:color="auto"/>
            </w:tcBorders>
            <w:hideMark/>
          </w:tcPr>
          <w:p w14:paraId="792EB048"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xml:space="preserve">Are accessible </w:t>
            </w:r>
            <w:proofErr w:type="gramStart"/>
            <w:r w:rsidRPr="007E72C1">
              <w:rPr>
                <w:rFonts w:cstheme="minorHAnsi"/>
                <w:color w:val="002060"/>
                <w:lang w:eastAsia="en-GB"/>
              </w:rPr>
              <w:t>WC's</w:t>
            </w:r>
            <w:proofErr w:type="gramEnd"/>
            <w:r w:rsidRPr="007E72C1">
              <w:rPr>
                <w:rFonts w:cstheme="minorHAnsi"/>
                <w:color w:val="002060"/>
                <w:lang w:eastAsia="en-GB"/>
              </w:rPr>
              <w:t xml:space="preserve"> kept clear and not used for storage?</w:t>
            </w:r>
          </w:p>
        </w:tc>
        <w:tc>
          <w:tcPr>
            <w:tcW w:w="617" w:type="pct"/>
            <w:tcBorders>
              <w:top w:val="nil"/>
              <w:left w:val="nil"/>
              <w:bottom w:val="single" w:sz="4" w:space="0" w:color="auto"/>
              <w:right w:val="single" w:sz="4" w:space="0" w:color="auto"/>
            </w:tcBorders>
            <w:hideMark/>
          </w:tcPr>
          <w:p w14:paraId="0F2DC2E7" w14:textId="2D813C0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7022A0">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699ADE6C"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7553D283"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2BBFE068"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7B10B026"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4A428EC0" w14:textId="77777777" w:rsidR="007E72C1" w:rsidRPr="007E72C1" w:rsidRDefault="007E72C1" w:rsidP="007002E3">
            <w:pPr>
              <w:spacing w:before="40" w:after="80"/>
              <w:jc w:val="center"/>
              <w:rPr>
                <w:rFonts w:cstheme="minorHAnsi"/>
                <w:color w:val="002060"/>
                <w:lang w:eastAsia="en-GB"/>
              </w:rPr>
            </w:pPr>
          </w:p>
        </w:tc>
      </w:tr>
      <w:tr w:rsidR="007E72C1" w:rsidRPr="007E72C1" w14:paraId="11A9A588"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0A94AC4A"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xml:space="preserve">Are appropriate cleaning materials used to ensure that the cleaning and polishing of slip resistant floors does not make </w:t>
            </w:r>
            <w:proofErr w:type="gramStart"/>
            <w:r w:rsidRPr="007E72C1">
              <w:rPr>
                <w:rFonts w:cstheme="minorHAnsi"/>
                <w:color w:val="002060"/>
                <w:lang w:eastAsia="en-GB"/>
              </w:rPr>
              <w:t>them  shiny</w:t>
            </w:r>
            <w:proofErr w:type="gramEnd"/>
            <w:r w:rsidRPr="007E72C1">
              <w:rPr>
                <w:rFonts w:cstheme="minorHAnsi"/>
                <w:color w:val="002060"/>
                <w:lang w:eastAsia="en-GB"/>
              </w:rPr>
              <w:t xml:space="preserve"> / slippery?</w:t>
            </w:r>
          </w:p>
        </w:tc>
        <w:tc>
          <w:tcPr>
            <w:tcW w:w="617" w:type="pct"/>
            <w:tcBorders>
              <w:top w:val="nil"/>
              <w:left w:val="nil"/>
              <w:bottom w:val="single" w:sz="4" w:space="0" w:color="auto"/>
              <w:right w:val="single" w:sz="4" w:space="0" w:color="auto"/>
            </w:tcBorders>
            <w:hideMark/>
          </w:tcPr>
          <w:p w14:paraId="04A24577" w14:textId="2BB4F343"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5C4E39">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604F8AA5"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6686C06B"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5A90B8F6"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7D14AB60"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1CFF854D" w14:textId="77777777" w:rsidR="007E72C1" w:rsidRPr="007E72C1" w:rsidRDefault="007E72C1" w:rsidP="007002E3">
            <w:pPr>
              <w:spacing w:before="40" w:after="80"/>
              <w:jc w:val="center"/>
              <w:rPr>
                <w:rFonts w:cstheme="minorHAnsi"/>
                <w:color w:val="002060"/>
                <w:lang w:eastAsia="en-GB"/>
              </w:rPr>
            </w:pPr>
          </w:p>
        </w:tc>
      </w:tr>
      <w:tr w:rsidR="007E72C1" w:rsidRPr="007E72C1" w14:paraId="5C9DDC7A"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343FFB9E"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Do you consider tonal and colour contrast before a redecoration scheme?</w:t>
            </w:r>
          </w:p>
        </w:tc>
        <w:tc>
          <w:tcPr>
            <w:tcW w:w="617" w:type="pct"/>
            <w:tcBorders>
              <w:top w:val="nil"/>
              <w:left w:val="nil"/>
              <w:bottom w:val="single" w:sz="4" w:space="0" w:color="auto"/>
              <w:right w:val="single" w:sz="4" w:space="0" w:color="auto"/>
            </w:tcBorders>
            <w:hideMark/>
          </w:tcPr>
          <w:p w14:paraId="15A4B27E" w14:textId="38EE3A51"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5C4E39">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6A605A4C"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0D74FD3D"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5C23C8A7"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63D5910C"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132A6629" w14:textId="77777777" w:rsidR="007E72C1" w:rsidRPr="007E72C1" w:rsidRDefault="007E72C1" w:rsidP="007002E3">
            <w:pPr>
              <w:spacing w:before="40" w:after="80"/>
              <w:jc w:val="center"/>
              <w:rPr>
                <w:rFonts w:cstheme="minorHAnsi"/>
                <w:color w:val="002060"/>
                <w:lang w:eastAsia="en-GB"/>
              </w:rPr>
            </w:pPr>
          </w:p>
        </w:tc>
      </w:tr>
      <w:tr w:rsidR="007E72C1" w:rsidRPr="007E72C1" w14:paraId="72F8331C"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2F202D42"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Do new signs integrate effectively with current signage?</w:t>
            </w:r>
          </w:p>
        </w:tc>
        <w:tc>
          <w:tcPr>
            <w:tcW w:w="617" w:type="pct"/>
            <w:tcBorders>
              <w:top w:val="nil"/>
              <w:left w:val="nil"/>
              <w:bottom w:val="single" w:sz="4" w:space="0" w:color="auto"/>
              <w:right w:val="single" w:sz="4" w:space="0" w:color="auto"/>
            </w:tcBorders>
            <w:hideMark/>
          </w:tcPr>
          <w:p w14:paraId="0074F6E6" w14:textId="032A79DA"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5C4E39">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223098B1"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3D5E8E8D"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6F8F8ACD"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70CCDF3E"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7E9D48A1" w14:textId="77777777" w:rsidR="007E72C1" w:rsidRPr="007E72C1" w:rsidRDefault="007E72C1" w:rsidP="007002E3">
            <w:pPr>
              <w:spacing w:before="40" w:after="80"/>
              <w:jc w:val="center"/>
              <w:rPr>
                <w:rFonts w:cstheme="minorHAnsi"/>
                <w:color w:val="002060"/>
                <w:lang w:eastAsia="en-GB"/>
              </w:rPr>
            </w:pPr>
          </w:p>
        </w:tc>
      </w:tr>
      <w:tr w:rsidR="007E72C1" w:rsidRPr="007E72C1" w14:paraId="4EFD0B3F" w14:textId="77777777" w:rsidTr="007002E3">
        <w:trPr>
          <w:cantSplit/>
          <w:trHeight w:val="1056"/>
        </w:trPr>
        <w:tc>
          <w:tcPr>
            <w:tcW w:w="1022" w:type="pct"/>
            <w:tcBorders>
              <w:top w:val="nil"/>
              <w:left w:val="single" w:sz="4" w:space="0" w:color="auto"/>
              <w:bottom w:val="single" w:sz="4" w:space="0" w:color="auto"/>
              <w:right w:val="single" w:sz="4" w:space="0" w:color="auto"/>
            </w:tcBorders>
            <w:hideMark/>
          </w:tcPr>
          <w:p w14:paraId="36CDA54B"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Are windows, blinds and lamps checked to ensure they are kept clean and in working order?</w:t>
            </w:r>
          </w:p>
        </w:tc>
        <w:tc>
          <w:tcPr>
            <w:tcW w:w="617" w:type="pct"/>
            <w:tcBorders>
              <w:top w:val="nil"/>
              <w:left w:val="nil"/>
              <w:bottom w:val="single" w:sz="4" w:space="0" w:color="auto"/>
              <w:right w:val="single" w:sz="4" w:space="0" w:color="auto"/>
            </w:tcBorders>
            <w:hideMark/>
          </w:tcPr>
          <w:p w14:paraId="0A4B0C49" w14:textId="540D4D20"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5C4E39">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7C22FE6B"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65874E06"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12C91F76"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48C8BF31"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585BA606" w14:textId="77777777" w:rsidR="007E72C1" w:rsidRPr="007E72C1" w:rsidRDefault="007E72C1" w:rsidP="007002E3">
            <w:pPr>
              <w:spacing w:before="40" w:after="80"/>
              <w:jc w:val="center"/>
              <w:rPr>
                <w:rFonts w:cstheme="minorHAnsi"/>
                <w:color w:val="002060"/>
                <w:lang w:eastAsia="en-GB"/>
              </w:rPr>
            </w:pPr>
          </w:p>
        </w:tc>
      </w:tr>
      <w:tr w:rsidR="007E72C1" w:rsidRPr="007E72C1" w14:paraId="14549721" w14:textId="77777777" w:rsidTr="007002E3">
        <w:trPr>
          <w:cantSplit/>
          <w:trHeight w:val="930"/>
        </w:trPr>
        <w:tc>
          <w:tcPr>
            <w:tcW w:w="1022" w:type="pct"/>
            <w:tcBorders>
              <w:top w:val="nil"/>
              <w:left w:val="single" w:sz="4" w:space="0" w:color="auto"/>
              <w:bottom w:val="single" w:sz="4" w:space="0" w:color="auto"/>
              <w:right w:val="single" w:sz="4" w:space="0" w:color="auto"/>
            </w:tcBorders>
            <w:hideMark/>
          </w:tcPr>
          <w:p w14:paraId="5CA54C46"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xml:space="preserve">Are induction loops and </w:t>
            </w:r>
            <w:proofErr w:type="spellStart"/>
            <w:r w:rsidRPr="007E72C1">
              <w:rPr>
                <w:rFonts w:cstheme="minorHAnsi"/>
                <w:color w:val="002060"/>
                <w:lang w:eastAsia="en-GB"/>
              </w:rPr>
              <w:t>infra red</w:t>
            </w:r>
            <w:proofErr w:type="spellEnd"/>
            <w:r w:rsidRPr="007E72C1">
              <w:rPr>
                <w:rFonts w:cstheme="minorHAnsi"/>
                <w:color w:val="002060"/>
                <w:lang w:eastAsia="en-GB"/>
              </w:rPr>
              <w:t xml:space="preserve"> systems clearly signed and checked regularly?</w:t>
            </w:r>
          </w:p>
        </w:tc>
        <w:tc>
          <w:tcPr>
            <w:tcW w:w="617" w:type="pct"/>
            <w:tcBorders>
              <w:top w:val="nil"/>
              <w:left w:val="nil"/>
              <w:bottom w:val="single" w:sz="4" w:space="0" w:color="auto"/>
              <w:right w:val="single" w:sz="4" w:space="0" w:color="auto"/>
            </w:tcBorders>
            <w:hideMark/>
          </w:tcPr>
          <w:p w14:paraId="4C6BF1D8" w14:textId="0F914B95"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5C4E39">
              <w:rPr>
                <w:rFonts w:cstheme="minorHAnsi"/>
                <w:color w:val="002060"/>
                <w:lang w:eastAsia="en-GB"/>
              </w:rPr>
              <w:t>n</w:t>
            </w:r>
          </w:p>
        </w:tc>
        <w:tc>
          <w:tcPr>
            <w:tcW w:w="538" w:type="pct"/>
            <w:tcBorders>
              <w:top w:val="nil"/>
              <w:left w:val="nil"/>
              <w:bottom w:val="single" w:sz="4" w:space="0" w:color="auto"/>
              <w:right w:val="single" w:sz="4" w:space="0" w:color="auto"/>
            </w:tcBorders>
            <w:hideMark/>
          </w:tcPr>
          <w:p w14:paraId="6429D232"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3371A321" w14:textId="39CB2924"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r w:rsidR="005C4E39">
              <w:rPr>
                <w:rFonts w:cstheme="minorHAnsi"/>
                <w:color w:val="002060"/>
                <w:lang w:eastAsia="en-GB"/>
              </w:rPr>
              <w:t>As mentioned earlier</w:t>
            </w:r>
          </w:p>
        </w:tc>
        <w:tc>
          <w:tcPr>
            <w:tcW w:w="829" w:type="pct"/>
            <w:tcBorders>
              <w:top w:val="nil"/>
              <w:left w:val="nil"/>
              <w:bottom w:val="single" w:sz="4" w:space="0" w:color="auto"/>
              <w:right w:val="single" w:sz="4" w:space="0" w:color="auto"/>
            </w:tcBorders>
            <w:hideMark/>
          </w:tcPr>
          <w:p w14:paraId="298BF019"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7886B104"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6241E0A9" w14:textId="77777777" w:rsidR="007E72C1" w:rsidRPr="007E72C1" w:rsidRDefault="007E72C1" w:rsidP="007002E3">
            <w:pPr>
              <w:spacing w:before="40" w:after="80"/>
              <w:jc w:val="center"/>
              <w:rPr>
                <w:rFonts w:cstheme="minorHAnsi"/>
                <w:color w:val="002060"/>
                <w:lang w:eastAsia="en-GB"/>
              </w:rPr>
            </w:pPr>
          </w:p>
        </w:tc>
      </w:tr>
      <w:tr w:rsidR="007E72C1" w:rsidRPr="007E72C1" w14:paraId="7C24B479"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0C367767"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Are fire alarm systems regularly maintained, and are fire exit routes regularly checked for obstacles?</w:t>
            </w:r>
          </w:p>
        </w:tc>
        <w:tc>
          <w:tcPr>
            <w:tcW w:w="617" w:type="pct"/>
            <w:tcBorders>
              <w:top w:val="nil"/>
              <w:left w:val="nil"/>
              <w:bottom w:val="single" w:sz="4" w:space="0" w:color="auto"/>
              <w:right w:val="single" w:sz="4" w:space="0" w:color="auto"/>
            </w:tcBorders>
            <w:hideMark/>
          </w:tcPr>
          <w:p w14:paraId="208F568E" w14:textId="4D6B9B48"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5C4E39">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35F8388A"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0E9DCD65"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56DD4533"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01B4A77F"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0A8A712E" w14:textId="77777777" w:rsidR="007E72C1" w:rsidRPr="007E72C1" w:rsidRDefault="007E72C1" w:rsidP="007002E3">
            <w:pPr>
              <w:spacing w:before="40" w:after="80"/>
              <w:jc w:val="center"/>
              <w:rPr>
                <w:rFonts w:cstheme="minorHAnsi"/>
                <w:color w:val="002060"/>
                <w:lang w:eastAsia="en-GB"/>
              </w:rPr>
            </w:pPr>
          </w:p>
        </w:tc>
      </w:tr>
      <w:tr w:rsidR="007E72C1" w:rsidRPr="007E72C1" w14:paraId="2B85B3B5"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272C70B9"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xml:space="preserve">Is there a fire escape strategy </w:t>
            </w:r>
            <w:proofErr w:type="gramStart"/>
            <w:r w:rsidRPr="007E72C1">
              <w:rPr>
                <w:rFonts w:cstheme="minorHAnsi"/>
                <w:color w:val="002060"/>
                <w:lang w:eastAsia="en-GB"/>
              </w:rPr>
              <w:t>for  visitors</w:t>
            </w:r>
            <w:proofErr w:type="gramEnd"/>
            <w:r w:rsidRPr="007E72C1">
              <w:rPr>
                <w:rFonts w:cstheme="minorHAnsi"/>
                <w:color w:val="002060"/>
                <w:lang w:eastAsia="en-GB"/>
              </w:rPr>
              <w:t xml:space="preserve"> who may require assistance?</w:t>
            </w:r>
          </w:p>
        </w:tc>
        <w:tc>
          <w:tcPr>
            <w:tcW w:w="617" w:type="pct"/>
            <w:tcBorders>
              <w:top w:val="nil"/>
              <w:left w:val="nil"/>
              <w:bottom w:val="single" w:sz="4" w:space="0" w:color="auto"/>
              <w:right w:val="single" w:sz="4" w:space="0" w:color="auto"/>
            </w:tcBorders>
            <w:hideMark/>
          </w:tcPr>
          <w:p w14:paraId="6EED2D9D" w14:textId="40DD807F"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5C4E39">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1BFBDA05"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27E7C091"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00D350D9"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45D143F6"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082917E0" w14:textId="77777777" w:rsidR="007E72C1" w:rsidRPr="007E72C1" w:rsidRDefault="007E72C1" w:rsidP="007002E3">
            <w:pPr>
              <w:spacing w:before="40" w:after="80"/>
              <w:jc w:val="center"/>
              <w:rPr>
                <w:rFonts w:cstheme="minorHAnsi"/>
                <w:color w:val="002060"/>
                <w:lang w:eastAsia="en-GB"/>
              </w:rPr>
            </w:pPr>
          </w:p>
        </w:tc>
      </w:tr>
      <w:tr w:rsidR="007E72C1" w:rsidRPr="007E72C1" w14:paraId="3CE81CF3"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434BFD99"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Is there a personal egress plan prepared for any member of staff who may require assistance?</w:t>
            </w:r>
          </w:p>
        </w:tc>
        <w:tc>
          <w:tcPr>
            <w:tcW w:w="617" w:type="pct"/>
            <w:tcBorders>
              <w:top w:val="nil"/>
              <w:left w:val="nil"/>
              <w:bottom w:val="single" w:sz="4" w:space="0" w:color="auto"/>
              <w:right w:val="single" w:sz="4" w:space="0" w:color="auto"/>
            </w:tcBorders>
            <w:hideMark/>
          </w:tcPr>
          <w:p w14:paraId="554C9E10" w14:textId="50A86F23"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5C4E39">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7758B097"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207B7676"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3B7C4C08"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2A7DAD78"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327490EA" w14:textId="77777777" w:rsidR="007E72C1" w:rsidRPr="007E72C1" w:rsidRDefault="007E72C1" w:rsidP="007002E3">
            <w:pPr>
              <w:spacing w:before="40" w:after="80"/>
              <w:jc w:val="center"/>
              <w:rPr>
                <w:rFonts w:cstheme="minorHAnsi"/>
                <w:color w:val="002060"/>
                <w:lang w:eastAsia="en-GB"/>
              </w:rPr>
            </w:pPr>
          </w:p>
        </w:tc>
      </w:tr>
      <w:tr w:rsidR="007E72C1" w:rsidRPr="007E72C1" w14:paraId="7165B5A3" w14:textId="77777777" w:rsidTr="007002E3">
        <w:trPr>
          <w:cantSplit/>
          <w:trHeight w:val="1275"/>
        </w:trPr>
        <w:tc>
          <w:tcPr>
            <w:tcW w:w="1022" w:type="pct"/>
            <w:tcBorders>
              <w:top w:val="nil"/>
              <w:left w:val="single" w:sz="4" w:space="0" w:color="auto"/>
              <w:bottom w:val="single" w:sz="4" w:space="0" w:color="auto"/>
              <w:right w:val="single" w:sz="4" w:space="0" w:color="auto"/>
            </w:tcBorders>
            <w:hideMark/>
          </w:tcPr>
          <w:p w14:paraId="2FAB7C1B"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When temporary facilities/displays are installed are disabled pupils/ visitors considered?</w:t>
            </w:r>
          </w:p>
        </w:tc>
        <w:tc>
          <w:tcPr>
            <w:tcW w:w="617" w:type="pct"/>
            <w:tcBorders>
              <w:top w:val="nil"/>
              <w:left w:val="nil"/>
              <w:bottom w:val="single" w:sz="4" w:space="0" w:color="auto"/>
              <w:right w:val="single" w:sz="4" w:space="0" w:color="auto"/>
            </w:tcBorders>
            <w:hideMark/>
          </w:tcPr>
          <w:p w14:paraId="60C4EBE0" w14:textId="615BA88A"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7861FA">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7D99E8EE"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1489FCA2"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0CAD843C"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77B699CE"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333773E4" w14:textId="77777777" w:rsidR="007E72C1" w:rsidRPr="007E72C1" w:rsidRDefault="007E72C1" w:rsidP="007002E3">
            <w:pPr>
              <w:spacing w:before="40" w:after="80"/>
              <w:jc w:val="center"/>
              <w:rPr>
                <w:rFonts w:cstheme="minorHAnsi"/>
                <w:color w:val="002060"/>
                <w:lang w:eastAsia="en-GB"/>
              </w:rPr>
            </w:pPr>
          </w:p>
        </w:tc>
      </w:tr>
      <w:tr w:rsidR="007E72C1" w:rsidRPr="007E72C1" w14:paraId="2CD61948" w14:textId="77777777" w:rsidTr="007E72C1">
        <w:trPr>
          <w:cantSplit/>
          <w:trHeight w:val="324"/>
        </w:trPr>
        <w:tc>
          <w:tcPr>
            <w:tcW w:w="5000" w:type="pct"/>
            <w:gridSpan w:val="7"/>
            <w:tcBorders>
              <w:top w:val="single" w:sz="4" w:space="0" w:color="auto"/>
              <w:left w:val="single" w:sz="4" w:space="0" w:color="auto"/>
              <w:bottom w:val="single" w:sz="4" w:space="0" w:color="auto"/>
              <w:right w:val="single" w:sz="4" w:space="0" w:color="auto"/>
            </w:tcBorders>
            <w:shd w:val="clear" w:color="auto" w:fill="8EAADB" w:themeFill="accent1" w:themeFillTint="99"/>
            <w:noWrap/>
            <w:hideMark/>
          </w:tcPr>
          <w:p w14:paraId="65F616D0" w14:textId="77777777" w:rsidR="007E72C1" w:rsidRPr="007E72C1" w:rsidRDefault="007E72C1" w:rsidP="007002E3">
            <w:pPr>
              <w:spacing w:before="40" w:after="80"/>
              <w:rPr>
                <w:rFonts w:cstheme="minorHAnsi"/>
                <w:b/>
                <w:bCs/>
                <w:color w:val="002060"/>
                <w:lang w:eastAsia="en-GB"/>
              </w:rPr>
            </w:pPr>
            <w:r w:rsidRPr="007E72C1">
              <w:rPr>
                <w:rFonts w:cstheme="minorHAnsi"/>
                <w:b/>
                <w:bCs/>
                <w:color w:val="002060"/>
                <w:lang w:eastAsia="en-GB"/>
              </w:rPr>
              <w:t>Schedule 19: Curriculum</w:t>
            </w:r>
          </w:p>
        </w:tc>
      </w:tr>
      <w:tr w:rsidR="007E72C1" w:rsidRPr="007E72C1" w14:paraId="2546ED2B"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2C94B254"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Do you ensure that teachers and teaching assistants have the necessary training to teach and support disabled pupils?</w:t>
            </w:r>
          </w:p>
        </w:tc>
        <w:tc>
          <w:tcPr>
            <w:tcW w:w="617" w:type="pct"/>
            <w:tcBorders>
              <w:top w:val="nil"/>
              <w:left w:val="nil"/>
              <w:bottom w:val="single" w:sz="4" w:space="0" w:color="auto"/>
              <w:right w:val="single" w:sz="4" w:space="0" w:color="auto"/>
            </w:tcBorders>
            <w:hideMark/>
          </w:tcPr>
          <w:p w14:paraId="5F8A0BD1" w14:textId="70F88842"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7861FA">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4DF43FD2"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2E412E89"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15A3100B"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2BAB3A68"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N/A</w:t>
            </w:r>
          </w:p>
        </w:tc>
        <w:tc>
          <w:tcPr>
            <w:tcW w:w="598" w:type="pct"/>
            <w:tcBorders>
              <w:top w:val="nil"/>
              <w:left w:val="nil"/>
              <w:bottom w:val="single" w:sz="4" w:space="0" w:color="auto"/>
              <w:right w:val="single" w:sz="4" w:space="0" w:color="auto"/>
            </w:tcBorders>
          </w:tcPr>
          <w:p w14:paraId="62EC7B66" w14:textId="77777777" w:rsidR="007E72C1" w:rsidRPr="007E72C1" w:rsidRDefault="007E72C1" w:rsidP="007002E3">
            <w:pPr>
              <w:spacing w:before="40" w:after="80"/>
              <w:jc w:val="center"/>
              <w:rPr>
                <w:rFonts w:cstheme="minorHAnsi"/>
                <w:color w:val="002060"/>
                <w:lang w:eastAsia="en-GB"/>
              </w:rPr>
            </w:pPr>
          </w:p>
        </w:tc>
      </w:tr>
      <w:tr w:rsidR="007E72C1" w:rsidRPr="007E72C1" w14:paraId="7861BBDA" w14:textId="77777777" w:rsidTr="007002E3">
        <w:trPr>
          <w:cantSplit/>
          <w:trHeight w:val="900"/>
        </w:trPr>
        <w:tc>
          <w:tcPr>
            <w:tcW w:w="1022" w:type="pct"/>
            <w:tcBorders>
              <w:top w:val="nil"/>
              <w:left w:val="single" w:sz="4" w:space="0" w:color="auto"/>
              <w:bottom w:val="single" w:sz="4" w:space="0" w:color="auto"/>
              <w:right w:val="single" w:sz="4" w:space="0" w:color="auto"/>
            </w:tcBorders>
            <w:hideMark/>
          </w:tcPr>
          <w:p w14:paraId="2D0560CA"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Are your classrooms optimally organised for disabled pupils?</w:t>
            </w:r>
          </w:p>
        </w:tc>
        <w:tc>
          <w:tcPr>
            <w:tcW w:w="617" w:type="pct"/>
            <w:tcBorders>
              <w:top w:val="nil"/>
              <w:left w:val="nil"/>
              <w:bottom w:val="single" w:sz="4" w:space="0" w:color="auto"/>
              <w:right w:val="single" w:sz="4" w:space="0" w:color="auto"/>
            </w:tcBorders>
            <w:hideMark/>
          </w:tcPr>
          <w:p w14:paraId="425EFAE0" w14:textId="0B733150"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7861FA">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50CB46E1"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216B07F9" w14:textId="14F4D2E9"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r w:rsidR="007861FA">
              <w:rPr>
                <w:rFonts w:cstheme="minorHAnsi"/>
                <w:color w:val="002060"/>
                <w:lang w:eastAsia="en-GB"/>
              </w:rPr>
              <w:t>Re-timetabling occurs where needed</w:t>
            </w:r>
          </w:p>
        </w:tc>
        <w:tc>
          <w:tcPr>
            <w:tcW w:w="829" w:type="pct"/>
            <w:tcBorders>
              <w:top w:val="nil"/>
              <w:left w:val="nil"/>
              <w:bottom w:val="single" w:sz="4" w:space="0" w:color="auto"/>
              <w:right w:val="single" w:sz="4" w:space="0" w:color="auto"/>
            </w:tcBorders>
            <w:hideMark/>
          </w:tcPr>
          <w:p w14:paraId="221D93F5"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63C1CFD4"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N/A</w:t>
            </w:r>
          </w:p>
        </w:tc>
        <w:tc>
          <w:tcPr>
            <w:tcW w:w="598" w:type="pct"/>
            <w:tcBorders>
              <w:top w:val="nil"/>
              <w:left w:val="nil"/>
              <w:bottom w:val="single" w:sz="4" w:space="0" w:color="auto"/>
              <w:right w:val="single" w:sz="4" w:space="0" w:color="auto"/>
            </w:tcBorders>
          </w:tcPr>
          <w:p w14:paraId="1D4EF034" w14:textId="77777777" w:rsidR="007E72C1" w:rsidRPr="007E72C1" w:rsidRDefault="007E72C1" w:rsidP="007002E3">
            <w:pPr>
              <w:spacing w:before="40" w:after="80"/>
              <w:jc w:val="center"/>
              <w:rPr>
                <w:rFonts w:cstheme="minorHAnsi"/>
                <w:color w:val="002060"/>
                <w:lang w:eastAsia="en-GB"/>
              </w:rPr>
            </w:pPr>
          </w:p>
        </w:tc>
      </w:tr>
      <w:tr w:rsidR="007E72C1" w:rsidRPr="007E72C1" w14:paraId="374FD067" w14:textId="77777777" w:rsidTr="007002E3">
        <w:trPr>
          <w:cantSplit/>
          <w:trHeight w:val="960"/>
        </w:trPr>
        <w:tc>
          <w:tcPr>
            <w:tcW w:w="1022" w:type="pct"/>
            <w:tcBorders>
              <w:top w:val="nil"/>
              <w:left w:val="single" w:sz="4" w:space="0" w:color="auto"/>
              <w:bottom w:val="single" w:sz="4" w:space="0" w:color="auto"/>
              <w:right w:val="single" w:sz="4" w:space="0" w:color="auto"/>
            </w:tcBorders>
            <w:hideMark/>
          </w:tcPr>
          <w:p w14:paraId="5870868A"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Do lessons provide opportunities for all pupils to achieve?</w:t>
            </w:r>
          </w:p>
        </w:tc>
        <w:tc>
          <w:tcPr>
            <w:tcW w:w="617" w:type="pct"/>
            <w:tcBorders>
              <w:top w:val="nil"/>
              <w:left w:val="nil"/>
              <w:bottom w:val="single" w:sz="4" w:space="0" w:color="auto"/>
              <w:right w:val="single" w:sz="4" w:space="0" w:color="auto"/>
            </w:tcBorders>
            <w:hideMark/>
          </w:tcPr>
          <w:p w14:paraId="6FE64F25" w14:textId="06F80E6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7861FA">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717737AC"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059FBDCB"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5C40D568"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3E47ED9E"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N/A</w:t>
            </w:r>
          </w:p>
        </w:tc>
        <w:tc>
          <w:tcPr>
            <w:tcW w:w="598" w:type="pct"/>
            <w:tcBorders>
              <w:top w:val="nil"/>
              <w:left w:val="nil"/>
              <w:bottom w:val="single" w:sz="4" w:space="0" w:color="auto"/>
              <w:right w:val="single" w:sz="4" w:space="0" w:color="auto"/>
            </w:tcBorders>
          </w:tcPr>
          <w:p w14:paraId="6873A362" w14:textId="77777777" w:rsidR="007E72C1" w:rsidRPr="007E72C1" w:rsidRDefault="007E72C1" w:rsidP="007002E3">
            <w:pPr>
              <w:spacing w:before="40" w:after="80"/>
              <w:jc w:val="center"/>
              <w:rPr>
                <w:rFonts w:cstheme="minorHAnsi"/>
                <w:color w:val="002060"/>
                <w:lang w:eastAsia="en-GB"/>
              </w:rPr>
            </w:pPr>
          </w:p>
        </w:tc>
      </w:tr>
      <w:tr w:rsidR="007E72C1" w:rsidRPr="007E72C1" w14:paraId="5D26566D" w14:textId="77777777" w:rsidTr="007002E3">
        <w:trPr>
          <w:cantSplit/>
          <w:trHeight w:val="705"/>
        </w:trPr>
        <w:tc>
          <w:tcPr>
            <w:tcW w:w="1022" w:type="pct"/>
            <w:tcBorders>
              <w:top w:val="nil"/>
              <w:left w:val="single" w:sz="4" w:space="0" w:color="auto"/>
              <w:bottom w:val="single" w:sz="4" w:space="0" w:color="auto"/>
              <w:right w:val="single" w:sz="4" w:space="0" w:color="auto"/>
            </w:tcBorders>
            <w:hideMark/>
          </w:tcPr>
          <w:p w14:paraId="0BFAC52E"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Are lessons responsive to pupil diversity?</w:t>
            </w:r>
          </w:p>
        </w:tc>
        <w:tc>
          <w:tcPr>
            <w:tcW w:w="617" w:type="pct"/>
            <w:tcBorders>
              <w:top w:val="nil"/>
              <w:left w:val="nil"/>
              <w:bottom w:val="single" w:sz="4" w:space="0" w:color="auto"/>
              <w:right w:val="single" w:sz="4" w:space="0" w:color="auto"/>
            </w:tcBorders>
            <w:hideMark/>
          </w:tcPr>
          <w:p w14:paraId="2E6B2D4F" w14:textId="3568ABA1"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7861FA">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60B600FF"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4151138C"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5E67C4B0"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4DF1842E"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N/A</w:t>
            </w:r>
          </w:p>
        </w:tc>
        <w:tc>
          <w:tcPr>
            <w:tcW w:w="598" w:type="pct"/>
            <w:tcBorders>
              <w:top w:val="nil"/>
              <w:left w:val="nil"/>
              <w:bottom w:val="single" w:sz="4" w:space="0" w:color="auto"/>
              <w:right w:val="single" w:sz="4" w:space="0" w:color="auto"/>
            </w:tcBorders>
          </w:tcPr>
          <w:p w14:paraId="4568B64C" w14:textId="77777777" w:rsidR="007E72C1" w:rsidRPr="007E72C1" w:rsidRDefault="007E72C1" w:rsidP="007002E3">
            <w:pPr>
              <w:spacing w:before="40" w:after="80"/>
              <w:jc w:val="center"/>
              <w:rPr>
                <w:rFonts w:cstheme="minorHAnsi"/>
                <w:color w:val="002060"/>
                <w:lang w:eastAsia="en-GB"/>
              </w:rPr>
            </w:pPr>
          </w:p>
        </w:tc>
      </w:tr>
      <w:tr w:rsidR="007E72C1" w:rsidRPr="007E72C1" w14:paraId="37FE2B4B" w14:textId="77777777" w:rsidTr="007002E3">
        <w:trPr>
          <w:cantSplit/>
          <w:trHeight w:val="1005"/>
        </w:trPr>
        <w:tc>
          <w:tcPr>
            <w:tcW w:w="1022" w:type="pct"/>
            <w:tcBorders>
              <w:top w:val="nil"/>
              <w:left w:val="single" w:sz="4" w:space="0" w:color="auto"/>
              <w:bottom w:val="single" w:sz="4" w:space="0" w:color="auto"/>
              <w:right w:val="single" w:sz="4" w:space="0" w:color="auto"/>
            </w:tcBorders>
            <w:hideMark/>
          </w:tcPr>
          <w:p w14:paraId="22CE851E"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Do lessons involve work to be done by individuals, pairs, groups and the whole class?</w:t>
            </w:r>
          </w:p>
        </w:tc>
        <w:tc>
          <w:tcPr>
            <w:tcW w:w="617" w:type="pct"/>
            <w:tcBorders>
              <w:top w:val="nil"/>
              <w:left w:val="nil"/>
              <w:bottom w:val="single" w:sz="4" w:space="0" w:color="auto"/>
              <w:right w:val="single" w:sz="4" w:space="0" w:color="auto"/>
            </w:tcBorders>
            <w:hideMark/>
          </w:tcPr>
          <w:p w14:paraId="67D58A7E" w14:textId="449ABF7E"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7861FA">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062EDF44"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4F37DEDC"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2D6D8FBD"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5F301C20"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N/A</w:t>
            </w:r>
          </w:p>
        </w:tc>
        <w:tc>
          <w:tcPr>
            <w:tcW w:w="598" w:type="pct"/>
            <w:tcBorders>
              <w:top w:val="nil"/>
              <w:left w:val="nil"/>
              <w:bottom w:val="single" w:sz="4" w:space="0" w:color="auto"/>
              <w:right w:val="single" w:sz="4" w:space="0" w:color="auto"/>
            </w:tcBorders>
          </w:tcPr>
          <w:p w14:paraId="53B3E8FE" w14:textId="77777777" w:rsidR="007E72C1" w:rsidRPr="007E72C1" w:rsidRDefault="007E72C1" w:rsidP="007002E3">
            <w:pPr>
              <w:spacing w:before="40" w:after="80"/>
              <w:jc w:val="center"/>
              <w:rPr>
                <w:rFonts w:cstheme="minorHAnsi"/>
                <w:color w:val="002060"/>
                <w:lang w:eastAsia="en-GB"/>
              </w:rPr>
            </w:pPr>
          </w:p>
        </w:tc>
      </w:tr>
      <w:tr w:rsidR="007E72C1" w:rsidRPr="007E72C1" w14:paraId="23B10D7F" w14:textId="77777777" w:rsidTr="007002E3">
        <w:trPr>
          <w:cantSplit/>
          <w:trHeight w:val="1005"/>
        </w:trPr>
        <w:tc>
          <w:tcPr>
            <w:tcW w:w="1022" w:type="pct"/>
            <w:tcBorders>
              <w:top w:val="nil"/>
              <w:left w:val="single" w:sz="4" w:space="0" w:color="auto"/>
              <w:bottom w:val="single" w:sz="4" w:space="0" w:color="auto"/>
              <w:right w:val="single" w:sz="4" w:space="0" w:color="auto"/>
            </w:tcBorders>
            <w:hideMark/>
          </w:tcPr>
          <w:p w14:paraId="2CCFBFFA"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Are all pupils encouraged to take part in music, drama and physical activities?</w:t>
            </w:r>
          </w:p>
        </w:tc>
        <w:tc>
          <w:tcPr>
            <w:tcW w:w="617" w:type="pct"/>
            <w:tcBorders>
              <w:top w:val="nil"/>
              <w:left w:val="nil"/>
              <w:bottom w:val="single" w:sz="4" w:space="0" w:color="auto"/>
              <w:right w:val="single" w:sz="4" w:space="0" w:color="auto"/>
            </w:tcBorders>
            <w:hideMark/>
          </w:tcPr>
          <w:p w14:paraId="3904AA98" w14:textId="70B6ADE1"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7861FA">
              <w:rPr>
                <w:rFonts w:cstheme="minorHAnsi"/>
                <w:color w:val="002060"/>
                <w:lang w:eastAsia="en-GB"/>
              </w:rPr>
              <w:t xml:space="preserve">Y </w:t>
            </w:r>
          </w:p>
        </w:tc>
        <w:tc>
          <w:tcPr>
            <w:tcW w:w="538" w:type="pct"/>
            <w:tcBorders>
              <w:top w:val="nil"/>
              <w:left w:val="nil"/>
              <w:bottom w:val="single" w:sz="4" w:space="0" w:color="auto"/>
              <w:right w:val="single" w:sz="4" w:space="0" w:color="auto"/>
            </w:tcBorders>
            <w:hideMark/>
          </w:tcPr>
          <w:p w14:paraId="03115BB8"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4BF854CB" w14:textId="24022E3D"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r w:rsidR="0090565D">
              <w:rPr>
                <w:rFonts w:cstheme="minorHAnsi"/>
                <w:color w:val="002060"/>
                <w:lang w:eastAsia="en-GB"/>
              </w:rPr>
              <w:t>F</w:t>
            </w:r>
            <w:r w:rsidR="0090565D" w:rsidRPr="0090565D">
              <w:rPr>
                <w:rFonts w:cstheme="minorHAnsi"/>
                <w:color w:val="002060"/>
                <w:lang w:eastAsia="en-GB"/>
              </w:rPr>
              <w:t>ully inclusive curriculum</w:t>
            </w:r>
          </w:p>
        </w:tc>
        <w:tc>
          <w:tcPr>
            <w:tcW w:w="829" w:type="pct"/>
            <w:tcBorders>
              <w:top w:val="nil"/>
              <w:left w:val="nil"/>
              <w:bottom w:val="single" w:sz="4" w:space="0" w:color="auto"/>
              <w:right w:val="single" w:sz="4" w:space="0" w:color="auto"/>
            </w:tcBorders>
            <w:hideMark/>
          </w:tcPr>
          <w:p w14:paraId="10D9DD5F"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110E4607"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N/A</w:t>
            </w:r>
          </w:p>
        </w:tc>
        <w:tc>
          <w:tcPr>
            <w:tcW w:w="598" w:type="pct"/>
            <w:tcBorders>
              <w:top w:val="nil"/>
              <w:left w:val="nil"/>
              <w:bottom w:val="single" w:sz="4" w:space="0" w:color="auto"/>
              <w:right w:val="single" w:sz="4" w:space="0" w:color="auto"/>
            </w:tcBorders>
          </w:tcPr>
          <w:p w14:paraId="6BA13D14" w14:textId="77777777" w:rsidR="007E72C1" w:rsidRPr="007E72C1" w:rsidRDefault="007E72C1" w:rsidP="007002E3">
            <w:pPr>
              <w:spacing w:before="40" w:after="80"/>
              <w:jc w:val="center"/>
              <w:rPr>
                <w:rFonts w:cstheme="minorHAnsi"/>
                <w:color w:val="002060"/>
                <w:lang w:eastAsia="en-GB"/>
              </w:rPr>
            </w:pPr>
          </w:p>
        </w:tc>
      </w:tr>
      <w:tr w:rsidR="007E72C1" w:rsidRPr="007E72C1" w14:paraId="7CBEFDAB" w14:textId="77777777" w:rsidTr="007002E3">
        <w:trPr>
          <w:cantSplit/>
          <w:trHeight w:val="1056"/>
        </w:trPr>
        <w:tc>
          <w:tcPr>
            <w:tcW w:w="1022" w:type="pct"/>
            <w:tcBorders>
              <w:top w:val="nil"/>
              <w:left w:val="single" w:sz="4" w:space="0" w:color="auto"/>
              <w:bottom w:val="single" w:sz="4" w:space="0" w:color="auto"/>
              <w:right w:val="single" w:sz="4" w:space="0" w:color="auto"/>
            </w:tcBorders>
            <w:hideMark/>
          </w:tcPr>
          <w:p w14:paraId="5A5F83E6"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Do staff recognise and allow for the mental effort expended by some disabled pupils, for example using lip reading?</w:t>
            </w:r>
          </w:p>
        </w:tc>
        <w:tc>
          <w:tcPr>
            <w:tcW w:w="617" w:type="pct"/>
            <w:tcBorders>
              <w:top w:val="nil"/>
              <w:left w:val="nil"/>
              <w:bottom w:val="single" w:sz="4" w:space="0" w:color="auto"/>
              <w:right w:val="single" w:sz="4" w:space="0" w:color="auto"/>
            </w:tcBorders>
            <w:hideMark/>
          </w:tcPr>
          <w:p w14:paraId="1D53E254" w14:textId="4E690EF7" w:rsidR="007E72C1" w:rsidRPr="007E72C1" w:rsidRDefault="0090565D" w:rsidP="007002E3">
            <w:pPr>
              <w:spacing w:before="40" w:after="80"/>
              <w:jc w:val="center"/>
              <w:rPr>
                <w:rFonts w:cstheme="minorHAnsi"/>
                <w:color w:val="002060"/>
                <w:lang w:eastAsia="en-GB"/>
              </w:rPr>
            </w:pPr>
            <w:r>
              <w:rPr>
                <w:rFonts w:cstheme="minorHAnsi"/>
                <w:color w:val="002060"/>
                <w:lang w:eastAsia="en-GB"/>
              </w:rPr>
              <w:t>y</w:t>
            </w:r>
            <w:r w:rsidR="007E72C1" w:rsidRPr="007E72C1">
              <w:rPr>
                <w:rFonts w:cstheme="minorHAnsi"/>
                <w:color w:val="002060"/>
                <w:lang w:eastAsia="en-GB"/>
              </w:rPr>
              <w:t> </w:t>
            </w:r>
          </w:p>
        </w:tc>
        <w:tc>
          <w:tcPr>
            <w:tcW w:w="538" w:type="pct"/>
            <w:tcBorders>
              <w:top w:val="nil"/>
              <w:left w:val="nil"/>
              <w:bottom w:val="single" w:sz="4" w:space="0" w:color="auto"/>
              <w:right w:val="single" w:sz="4" w:space="0" w:color="auto"/>
            </w:tcBorders>
            <w:hideMark/>
          </w:tcPr>
          <w:p w14:paraId="361E66D7"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475C1408" w14:textId="52A898D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r w:rsidR="0090565D">
              <w:rPr>
                <w:rFonts w:cstheme="minorHAnsi"/>
                <w:color w:val="002060"/>
                <w:lang w:eastAsia="en-GB"/>
              </w:rPr>
              <w:t>Training on specific needs given where needed</w:t>
            </w:r>
          </w:p>
        </w:tc>
        <w:tc>
          <w:tcPr>
            <w:tcW w:w="829" w:type="pct"/>
            <w:tcBorders>
              <w:top w:val="nil"/>
              <w:left w:val="nil"/>
              <w:bottom w:val="single" w:sz="4" w:space="0" w:color="auto"/>
              <w:right w:val="single" w:sz="4" w:space="0" w:color="auto"/>
            </w:tcBorders>
            <w:hideMark/>
          </w:tcPr>
          <w:p w14:paraId="32794D26"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72918743"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N/A</w:t>
            </w:r>
          </w:p>
        </w:tc>
        <w:tc>
          <w:tcPr>
            <w:tcW w:w="598" w:type="pct"/>
            <w:tcBorders>
              <w:top w:val="nil"/>
              <w:left w:val="nil"/>
              <w:bottom w:val="single" w:sz="4" w:space="0" w:color="auto"/>
              <w:right w:val="single" w:sz="4" w:space="0" w:color="auto"/>
            </w:tcBorders>
          </w:tcPr>
          <w:p w14:paraId="53FF1B16" w14:textId="77777777" w:rsidR="007E72C1" w:rsidRPr="007E72C1" w:rsidRDefault="007E72C1" w:rsidP="007002E3">
            <w:pPr>
              <w:spacing w:before="40" w:after="80"/>
              <w:jc w:val="center"/>
              <w:rPr>
                <w:rFonts w:cstheme="minorHAnsi"/>
                <w:color w:val="002060"/>
                <w:lang w:eastAsia="en-GB"/>
              </w:rPr>
            </w:pPr>
          </w:p>
        </w:tc>
      </w:tr>
      <w:tr w:rsidR="007E72C1" w:rsidRPr="007E72C1" w14:paraId="31D9F123" w14:textId="77777777" w:rsidTr="007002E3">
        <w:trPr>
          <w:cantSplit/>
          <w:trHeight w:val="1320"/>
        </w:trPr>
        <w:tc>
          <w:tcPr>
            <w:tcW w:w="1022" w:type="pct"/>
            <w:tcBorders>
              <w:top w:val="nil"/>
              <w:left w:val="single" w:sz="4" w:space="0" w:color="auto"/>
              <w:bottom w:val="single" w:sz="4" w:space="0" w:color="auto"/>
              <w:right w:val="single" w:sz="4" w:space="0" w:color="auto"/>
            </w:tcBorders>
            <w:hideMark/>
          </w:tcPr>
          <w:p w14:paraId="461691CA"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Do staff recognise and allow for the additional time required by some disabled pupils to use equipment in practical work?</w:t>
            </w:r>
          </w:p>
        </w:tc>
        <w:tc>
          <w:tcPr>
            <w:tcW w:w="617" w:type="pct"/>
            <w:tcBorders>
              <w:top w:val="nil"/>
              <w:left w:val="nil"/>
              <w:bottom w:val="single" w:sz="4" w:space="0" w:color="auto"/>
              <w:right w:val="single" w:sz="4" w:space="0" w:color="auto"/>
            </w:tcBorders>
            <w:hideMark/>
          </w:tcPr>
          <w:p w14:paraId="6AE3D835" w14:textId="4A78B0CD"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90565D">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41EA63B0"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57FF2948" w14:textId="030ABFB4"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r w:rsidR="0090565D">
              <w:rPr>
                <w:rFonts w:cstheme="minorHAnsi"/>
                <w:color w:val="002060"/>
                <w:lang w:eastAsia="en-GB"/>
              </w:rPr>
              <w:t xml:space="preserve">All staff aware of </w:t>
            </w:r>
            <w:proofErr w:type="gramStart"/>
            <w:r w:rsidR="0090565D">
              <w:rPr>
                <w:rFonts w:cstheme="minorHAnsi"/>
                <w:color w:val="002060"/>
                <w:lang w:eastAsia="en-GB"/>
              </w:rPr>
              <w:t>in depth</w:t>
            </w:r>
            <w:proofErr w:type="gramEnd"/>
            <w:r w:rsidR="0090565D">
              <w:rPr>
                <w:rFonts w:cstheme="minorHAnsi"/>
                <w:color w:val="002060"/>
                <w:lang w:eastAsia="en-GB"/>
              </w:rPr>
              <w:t xml:space="preserve"> learning passports for all students on the SEND register</w:t>
            </w:r>
          </w:p>
        </w:tc>
        <w:tc>
          <w:tcPr>
            <w:tcW w:w="829" w:type="pct"/>
            <w:tcBorders>
              <w:top w:val="nil"/>
              <w:left w:val="nil"/>
              <w:bottom w:val="single" w:sz="4" w:space="0" w:color="auto"/>
              <w:right w:val="single" w:sz="4" w:space="0" w:color="auto"/>
            </w:tcBorders>
            <w:hideMark/>
          </w:tcPr>
          <w:p w14:paraId="72DFA0E5"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082C670F"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N/A</w:t>
            </w:r>
          </w:p>
        </w:tc>
        <w:tc>
          <w:tcPr>
            <w:tcW w:w="598" w:type="pct"/>
            <w:tcBorders>
              <w:top w:val="nil"/>
              <w:left w:val="nil"/>
              <w:bottom w:val="single" w:sz="4" w:space="0" w:color="auto"/>
              <w:right w:val="single" w:sz="4" w:space="0" w:color="auto"/>
            </w:tcBorders>
          </w:tcPr>
          <w:p w14:paraId="2A7A5349" w14:textId="77777777" w:rsidR="007E72C1" w:rsidRPr="007E72C1" w:rsidRDefault="007E72C1" w:rsidP="007002E3">
            <w:pPr>
              <w:spacing w:before="40" w:after="80"/>
              <w:jc w:val="center"/>
              <w:rPr>
                <w:rFonts w:cstheme="minorHAnsi"/>
                <w:color w:val="002060"/>
                <w:lang w:eastAsia="en-GB"/>
              </w:rPr>
            </w:pPr>
          </w:p>
        </w:tc>
      </w:tr>
      <w:tr w:rsidR="007E72C1" w:rsidRPr="007E72C1" w14:paraId="76475542" w14:textId="77777777" w:rsidTr="007002E3">
        <w:trPr>
          <w:cantSplit/>
          <w:trHeight w:val="2112"/>
        </w:trPr>
        <w:tc>
          <w:tcPr>
            <w:tcW w:w="1022" w:type="pct"/>
            <w:tcBorders>
              <w:top w:val="nil"/>
              <w:left w:val="single" w:sz="4" w:space="0" w:color="auto"/>
              <w:bottom w:val="single" w:sz="4" w:space="0" w:color="auto"/>
              <w:right w:val="single" w:sz="4" w:space="0" w:color="auto"/>
            </w:tcBorders>
            <w:hideMark/>
          </w:tcPr>
          <w:p w14:paraId="1104887C"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xml:space="preserve">Do staff provide alternative ways of giving access to experience or understanding for disabled pupils who cannot engage </w:t>
            </w:r>
            <w:proofErr w:type="gramStart"/>
            <w:r w:rsidRPr="007E72C1">
              <w:rPr>
                <w:rFonts w:cstheme="minorHAnsi"/>
                <w:color w:val="002060"/>
                <w:lang w:eastAsia="en-GB"/>
              </w:rPr>
              <w:t>in particular activities</w:t>
            </w:r>
            <w:proofErr w:type="gramEnd"/>
            <w:r w:rsidRPr="007E72C1">
              <w:rPr>
                <w:rFonts w:cstheme="minorHAnsi"/>
                <w:color w:val="002060"/>
                <w:lang w:eastAsia="en-GB"/>
              </w:rPr>
              <w:t>, for example some forms of exercise in physical education?</w:t>
            </w:r>
          </w:p>
        </w:tc>
        <w:tc>
          <w:tcPr>
            <w:tcW w:w="617" w:type="pct"/>
            <w:tcBorders>
              <w:top w:val="nil"/>
              <w:left w:val="nil"/>
              <w:bottom w:val="single" w:sz="4" w:space="0" w:color="auto"/>
              <w:right w:val="single" w:sz="4" w:space="0" w:color="auto"/>
            </w:tcBorders>
            <w:hideMark/>
          </w:tcPr>
          <w:p w14:paraId="75F4BC6F" w14:textId="737FA33E"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90565D">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48EDE1CA"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68FBD8C6" w14:textId="3641C224"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r w:rsidR="00FA078B">
              <w:rPr>
                <w:rFonts w:cstheme="minorHAnsi"/>
                <w:color w:val="002060"/>
                <w:lang w:eastAsia="en-GB"/>
              </w:rPr>
              <w:t>P</w:t>
            </w:r>
            <w:r w:rsidR="00FA078B" w:rsidRPr="00FA078B">
              <w:rPr>
                <w:rFonts w:cstheme="minorHAnsi"/>
                <w:color w:val="002060"/>
                <w:lang w:eastAsia="en-GB"/>
              </w:rPr>
              <w:t>E have specialist equipment PE have organised trips for students on SEND</w:t>
            </w:r>
          </w:p>
        </w:tc>
        <w:tc>
          <w:tcPr>
            <w:tcW w:w="829" w:type="pct"/>
            <w:tcBorders>
              <w:top w:val="nil"/>
              <w:left w:val="nil"/>
              <w:bottom w:val="single" w:sz="4" w:space="0" w:color="auto"/>
              <w:right w:val="single" w:sz="4" w:space="0" w:color="auto"/>
            </w:tcBorders>
            <w:hideMark/>
          </w:tcPr>
          <w:p w14:paraId="20B80E55"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500A83A8"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N/A</w:t>
            </w:r>
          </w:p>
        </w:tc>
        <w:tc>
          <w:tcPr>
            <w:tcW w:w="598" w:type="pct"/>
            <w:tcBorders>
              <w:top w:val="nil"/>
              <w:left w:val="nil"/>
              <w:bottom w:val="single" w:sz="4" w:space="0" w:color="auto"/>
              <w:right w:val="single" w:sz="4" w:space="0" w:color="auto"/>
            </w:tcBorders>
          </w:tcPr>
          <w:p w14:paraId="3E69A763" w14:textId="77777777" w:rsidR="007E72C1" w:rsidRPr="007E72C1" w:rsidRDefault="007E72C1" w:rsidP="007002E3">
            <w:pPr>
              <w:spacing w:before="40" w:after="80"/>
              <w:jc w:val="center"/>
              <w:rPr>
                <w:rFonts w:cstheme="minorHAnsi"/>
                <w:color w:val="002060"/>
                <w:lang w:eastAsia="en-GB"/>
              </w:rPr>
            </w:pPr>
          </w:p>
        </w:tc>
      </w:tr>
      <w:tr w:rsidR="007E72C1" w:rsidRPr="007E72C1" w14:paraId="01989339"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299EAC14"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Do you provide access to computer technology appropriate for students with disabilities?</w:t>
            </w:r>
          </w:p>
        </w:tc>
        <w:tc>
          <w:tcPr>
            <w:tcW w:w="617" w:type="pct"/>
            <w:tcBorders>
              <w:top w:val="nil"/>
              <w:left w:val="nil"/>
              <w:bottom w:val="single" w:sz="4" w:space="0" w:color="auto"/>
              <w:right w:val="single" w:sz="4" w:space="0" w:color="auto"/>
            </w:tcBorders>
            <w:hideMark/>
          </w:tcPr>
          <w:p w14:paraId="473C52B5" w14:textId="60239BA3"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r w:rsidR="00FA078B">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703DC29E"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0C601193"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5C8EF6B6"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739B9ACD"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N/A</w:t>
            </w:r>
          </w:p>
        </w:tc>
        <w:tc>
          <w:tcPr>
            <w:tcW w:w="598" w:type="pct"/>
            <w:tcBorders>
              <w:top w:val="nil"/>
              <w:left w:val="nil"/>
              <w:bottom w:val="single" w:sz="4" w:space="0" w:color="auto"/>
              <w:right w:val="single" w:sz="4" w:space="0" w:color="auto"/>
            </w:tcBorders>
          </w:tcPr>
          <w:p w14:paraId="338E9FE3" w14:textId="77777777" w:rsidR="007E72C1" w:rsidRPr="007E72C1" w:rsidRDefault="007E72C1" w:rsidP="007002E3">
            <w:pPr>
              <w:spacing w:before="40" w:after="80"/>
              <w:jc w:val="center"/>
              <w:rPr>
                <w:rFonts w:cstheme="minorHAnsi"/>
                <w:color w:val="002060"/>
                <w:lang w:eastAsia="en-GB"/>
              </w:rPr>
            </w:pPr>
          </w:p>
        </w:tc>
      </w:tr>
      <w:tr w:rsidR="007E72C1" w:rsidRPr="007E72C1" w14:paraId="1E25412D"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55549752"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Are school visits, including overseas visits, made accessible to all pupils irrespective of attainment or impairment?</w:t>
            </w:r>
          </w:p>
        </w:tc>
        <w:tc>
          <w:tcPr>
            <w:tcW w:w="617" w:type="pct"/>
            <w:tcBorders>
              <w:top w:val="nil"/>
              <w:left w:val="nil"/>
              <w:bottom w:val="single" w:sz="4" w:space="0" w:color="auto"/>
              <w:right w:val="single" w:sz="4" w:space="0" w:color="auto"/>
            </w:tcBorders>
            <w:hideMark/>
          </w:tcPr>
          <w:p w14:paraId="293E05AD" w14:textId="31E342E6"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r w:rsidR="00FA078B">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4B6C7778"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1B300439"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1C1EB914"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61AEFAD9"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N/A</w:t>
            </w:r>
          </w:p>
        </w:tc>
        <w:tc>
          <w:tcPr>
            <w:tcW w:w="598" w:type="pct"/>
            <w:tcBorders>
              <w:top w:val="nil"/>
              <w:left w:val="nil"/>
              <w:bottom w:val="single" w:sz="4" w:space="0" w:color="auto"/>
              <w:right w:val="single" w:sz="4" w:space="0" w:color="auto"/>
            </w:tcBorders>
          </w:tcPr>
          <w:p w14:paraId="10DA34B8" w14:textId="77777777" w:rsidR="007E72C1" w:rsidRPr="007E72C1" w:rsidRDefault="007E72C1" w:rsidP="007002E3">
            <w:pPr>
              <w:spacing w:before="40" w:after="80"/>
              <w:jc w:val="center"/>
              <w:rPr>
                <w:rFonts w:cstheme="minorHAnsi"/>
                <w:color w:val="002060"/>
                <w:lang w:eastAsia="en-GB"/>
              </w:rPr>
            </w:pPr>
          </w:p>
        </w:tc>
      </w:tr>
      <w:tr w:rsidR="007E72C1" w:rsidRPr="007E72C1" w14:paraId="638B8143"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16421605"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Are there high expectations of all pupils?</w:t>
            </w:r>
          </w:p>
        </w:tc>
        <w:tc>
          <w:tcPr>
            <w:tcW w:w="617" w:type="pct"/>
            <w:tcBorders>
              <w:top w:val="nil"/>
              <w:left w:val="nil"/>
              <w:bottom w:val="single" w:sz="4" w:space="0" w:color="auto"/>
              <w:right w:val="single" w:sz="4" w:space="0" w:color="auto"/>
            </w:tcBorders>
            <w:hideMark/>
          </w:tcPr>
          <w:p w14:paraId="005379EA" w14:textId="1284B222"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r w:rsidR="00FA078B">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1D78AD0C"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39937130"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829" w:type="pct"/>
            <w:tcBorders>
              <w:top w:val="nil"/>
              <w:left w:val="nil"/>
              <w:bottom w:val="single" w:sz="4" w:space="0" w:color="auto"/>
              <w:right w:val="single" w:sz="4" w:space="0" w:color="auto"/>
            </w:tcBorders>
            <w:hideMark/>
          </w:tcPr>
          <w:p w14:paraId="686A1FC4"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4A51A088"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N/A</w:t>
            </w:r>
          </w:p>
        </w:tc>
        <w:tc>
          <w:tcPr>
            <w:tcW w:w="598" w:type="pct"/>
            <w:tcBorders>
              <w:top w:val="nil"/>
              <w:left w:val="nil"/>
              <w:bottom w:val="single" w:sz="4" w:space="0" w:color="auto"/>
              <w:right w:val="single" w:sz="4" w:space="0" w:color="auto"/>
            </w:tcBorders>
          </w:tcPr>
          <w:p w14:paraId="388864B0" w14:textId="77777777" w:rsidR="007E72C1" w:rsidRPr="007E72C1" w:rsidRDefault="007E72C1" w:rsidP="007002E3">
            <w:pPr>
              <w:spacing w:before="40" w:after="80"/>
              <w:jc w:val="center"/>
              <w:rPr>
                <w:rFonts w:cstheme="minorHAnsi"/>
                <w:color w:val="002060"/>
                <w:lang w:eastAsia="en-GB"/>
              </w:rPr>
            </w:pPr>
          </w:p>
        </w:tc>
      </w:tr>
      <w:tr w:rsidR="007E72C1" w:rsidRPr="007E72C1" w14:paraId="4616DE0B"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79EAD28F"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Do staff seek to remove all barriers to learning and participation?</w:t>
            </w:r>
          </w:p>
        </w:tc>
        <w:tc>
          <w:tcPr>
            <w:tcW w:w="617" w:type="pct"/>
            <w:tcBorders>
              <w:top w:val="nil"/>
              <w:left w:val="nil"/>
              <w:bottom w:val="single" w:sz="4" w:space="0" w:color="auto"/>
              <w:right w:val="single" w:sz="4" w:space="0" w:color="auto"/>
            </w:tcBorders>
            <w:hideMark/>
          </w:tcPr>
          <w:p w14:paraId="409CB561" w14:textId="13C1BE51"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r w:rsidR="00FA078B">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56E726C6"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7CC76047" w14:textId="0B39410E" w:rsidR="007E72C1" w:rsidRPr="007E72C1" w:rsidRDefault="007E72C1" w:rsidP="00FA078B">
            <w:pPr>
              <w:tabs>
                <w:tab w:val="center" w:pos="1117"/>
              </w:tabs>
              <w:spacing w:before="40" w:after="80"/>
              <w:rPr>
                <w:rFonts w:cstheme="minorHAnsi"/>
                <w:color w:val="002060"/>
                <w:lang w:eastAsia="en-GB"/>
              </w:rPr>
            </w:pPr>
            <w:r w:rsidRPr="007E72C1">
              <w:rPr>
                <w:rFonts w:cstheme="minorHAnsi"/>
                <w:color w:val="002060"/>
                <w:lang w:eastAsia="en-GB"/>
              </w:rPr>
              <w:t> </w:t>
            </w:r>
            <w:r w:rsidR="00FA078B">
              <w:rPr>
                <w:rFonts w:cstheme="minorHAnsi"/>
                <w:color w:val="002060"/>
                <w:lang w:eastAsia="en-GB"/>
              </w:rPr>
              <w:tab/>
            </w:r>
            <w:r w:rsidR="00FA078B" w:rsidRPr="00FA078B">
              <w:rPr>
                <w:rFonts w:cstheme="minorHAnsi"/>
                <w:color w:val="002060"/>
                <w:lang w:eastAsia="en-GB"/>
              </w:rPr>
              <w:t>Learning passports Staff Training Staff briefings</w:t>
            </w:r>
          </w:p>
        </w:tc>
        <w:tc>
          <w:tcPr>
            <w:tcW w:w="829" w:type="pct"/>
            <w:tcBorders>
              <w:top w:val="nil"/>
              <w:left w:val="nil"/>
              <w:bottom w:val="single" w:sz="4" w:space="0" w:color="auto"/>
              <w:right w:val="single" w:sz="4" w:space="0" w:color="auto"/>
            </w:tcBorders>
            <w:hideMark/>
          </w:tcPr>
          <w:p w14:paraId="07C588A5"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4017D75E"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N/A</w:t>
            </w:r>
          </w:p>
        </w:tc>
        <w:tc>
          <w:tcPr>
            <w:tcW w:w="598" w:type="pct"/>
            <w:tcBorders>
              <w:top w:val="nil"/>
              <w:left w:val="nil"/>
              <w:bottom w:val="single" w:sz="4" w:space="0" w:color="auto"/>
              <w:right w:val="single" w:sz="4" w:space="0" w:color="auto"/>
            </w:tcBorders>
          </w:tcPr>
          <w:p w14:paraId="6DADF82E" w14:textId="77777777" w:rsidR="007E72C1" w:rsidRPr="007E72C1" w:rsidRDefault="007E72C1" w:rsidP="007002E3">
            <w:pPr>
              <w:spacing w:before="40" w:after="80"/>
              <w:jc w:val="center"/>
              <w:rPr>
                <w:rFonts w:cstheme="minorHAnsi"/>
                <w:color w:val="002060"/>
                <w:lang w:eastAsia="en-GB"/>
              </w:rPr>
            </w:pPr>
          </w:p>
        </w:tc>
      </w:tr>
      <w:tr w:rsidR="007E72C1" w:rsidRPr="007E72C1" w14:paraId="21E05785" w14:textId="77777777" w:rsidTr="007E72C1">
        <w:trPr>
          <w:cantSplit/>
          <w:trHeight w:val="240"/>
        </w:trPr>
        <w:tc>
          <w:tcPr>
            <w:tcW w:w="5000" w:type="pct"/>
            <w:gridSpan w:val="7"/>
            <w:tcBorders>
              <w:top w:val="single" w:sz="4" w:space="0" w:color="auto"/>
              <w:left w:val="single" w:sz="4" w:space="0" w:color="auto"/>
              <w:bottom w:val="single" w:sz="4" w:space="0" w:color="auto"/>
              <w:right w:val="single" w:sz="4" w:space="0" w:color="auto"/>
            </w:tcBorders>
            <w:shd w:val="clear" w:color="auto" w:fill="8EAADB" w:themeFill="accent1" w:themeFillTint="99"/>
            <w:noWrap/>
            <w:hideMark/>
          </w:tcPr>
          <w:p w14:paraId="76512409" w14:textId="77777777" w:rsidR="007E72C1" w:rsidRPr="007E72C1" w:rsidRDefault="007E72C1" w:rsidP="007002E3">
            <w:pPr>
              <w:spacing w:before="40" w:after="80"/>
              <w:rPr>
                <w:rFonts w:cstheme="minorHAnsi"/>
                <w:b/>
                <w:bCs/>
                <w:color w:val="002060"/>
                <w:lang w:eastAsia="en-GB"/>
              </w:rPr>
            </w:pPr>
            <w:r w:rsidRPr="007E72C1">
              <w:rPr>
                <w:rFonts w:cstheme="minorHAnsi"/>
                <w:b/>
                <w:bCs/>
                <w:color w:val="002060"/>
                <w:lang w:eastAsia="en-GB"/>
              </w:rPr>
              <w:t>Schedule 20: Materials in other Formats</w:t>
            </w:r>
          </w:p>
        </w:tc>
      </w:tr>
      <w:tr w:rsidR="007E72C1" w:rsidRPr="007E72C1" w14:paraId="090BE3FA" w14:textId="77777777" w:rsidTr="007002E3">
        <w:trPr>
          <w:cantSplit/>
          <w:trHeight w:val="1890"/>
        </w:trPr>
        <w:tc>
          <w:tcPr>
            <w:tcW w:w="1022" w:type="pct"/>
            <w:tcBorders>
              <w:top w:val="nil"/>
              <w:left w:val="single" w:sz="4" w:space="0" w:color="auto"/>
              <w:bottom w:val="single" w:sz="4" w:space="0" w:color="auto"/>
              <w:right w:val="single" w:sz="4" w:space="0" w:color="auto"/>
            </w:tcBorders>
            <w:hideMark/>
          </w:tcPr>
          <w:p w14:paraId="368A52AC"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xml:space="preserve">Do you provide information in simple language, symbols, large print, on audiotape or in Braille for pupils and prospective pupils who may have difficulty with printed information? </w:t>
            </w:r>
          </w:p>
        </w:tc>
        <w:tc>
          <w:tcPr>
            <w:tcW w:w="617" w:type="pct"/>
            <w:tcBorders>
              <w:top w:val="nil"/>
              <w:left w:val="nil"/>
              <w:bottom w:val="single" w:sz="4" w:space="0" w:color="auto"/>
              <w:right w:val="single" w:sz="4" w:space="0" w:color="auto"/>
            </w:tcBorders>
            <w:hideMark/>
          </w:tcPr>
          <w:p w14:paraId="739263A7" w14:textId="18207BF6"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431B6C">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5205EF55"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48BB7ED9" w14:textId="78E2D5EE"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r w:rsidR="00807691" w:rsidRPr="00807691">
              <w:rPr>
                <w:rFonts w:cstheme="minorHAnsi"/>
                <w:color w:val="002060"/>
                <w:lang w:eastAsia="en-GB"/>
              </w:rPr>
              <w:t xml:space="preserve">When needed Recommendations from external </w:t>
            </w:r>
            <w:proofErr w:type="spellStart"/>
            <w:r w:rsidR="00807691" w:rsidRPr="00807691">
              <w:rPr>
                <w:rFonts w:cstheme="minorHAnsi"/>
                <w:color w:val="002060"/>
                <w:lang w:eastAsia="en-GB"/>
              </w:rPr>
              <w:t>suppor</w:t>
            </w:r>
            <w:proofErr w:type="spellEnd"/>
          </w:p>
        </w:tc>
        <w:tc>
          <w:tcPr>
            <w:tcW w:w="829" w:type="pct"/>
            <w:tcBorders>
              <w:top w:val="nil"/>
              <w:left w:val="nil"/>
              <w:bottom w:val="single" w:sz="4" w:space="0" w:color="auto"/>
              <w:right w:val="single" w:sz="4" w:space="0" w:color="auto"/>
            </w:tcBorders>
            <w:hideMark/>
          </w:tcPr>
          <w:p w14:paraId="5BFE250B"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3FE00B83"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11266561" w14:textId="77777777" w:rsidR="007E72C1" w:rsidRPr="007E72C1" w:rsidRDefault="007E72C1" w:rsidP="007002E3">
            <w:pPr>
              <w:spacing w:before="40" w:after="80"/>
              <w:jc w:val="center"/>
              <w:rPr>
                <w:rFonts w:cstheme="minorHAnsi"/>
                <w:color w:val="002060"/>
                <w:lang w:eastAsia="en-GB"/>
              </w:rPr>
            </w:pPr>
          </w:p>
        </w:tc>
      </w:tr>
      <w:tr w:rsidR="007E72C1" w:rsidRPr="007E72C1" w14:paraId="1D8FFACD"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2835A7F7"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Do you ensure that information is presented to groups in a way which is user friendly for people with disabilities e.g. by reading aloud overhead projections and describing diagrams?</w:t>
            </w:r>
          </w:p>
        </w:tc>
        <w:tc>
          <w:tcPr>
            <w:tcW w:w="617" w:type="pct"/>
            <w:tcBorders>
              <w:top w:val="nil"/>
              <w:left w:val="nil"/>
              <w:bottom w:val="single" w:sz="4" w:space="0" w:color="auto"/>
              <w:right w:val="single" w:sz="4" w:space="0" w:color="auto"/>
            </w:tcBorders>
            <w:hideMark/>
          </w:tcPr>
          <w:p w14:paraId="2D7986C6" w14:textId="6182F35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431B6C">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2A341DD1"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2C68A422" w14:textId="425D8E4C"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r w:rsidR="00807691" w:rsidRPr="00807691">
              <w:rPr>
                <w:rFonts w:cstheme="minorHAnsi"/>
                <w:color w:val="002060"/>
                <w:lang w:eastAsia="en-GB"/>
              </w:rPr>
              <w:t>Whole school reading strategy</w:t>
            </w:r>
          </w:p>
        </w:tc>
        <w:tc>
          <w:tcPr>
            <w:tcW w:w="829" w:type="pct"/>
            <w:tcBorders>
              <w:top w:val="nil"/>
              <w:left w:val="nil"/>
              <w:bottom w:val="single" w:sz="4" w:space="0" w:color="auto"/>
              <w:right w:val="single" w:sz="4" w:space="0" w:color="auto"/>
            </w:tcBorders>
            <w:hideMark/>
          </w:tcPr>
          <w:p w14:paraId="456D7196"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12AB5B0A"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52D0566A" w14:textId="77777777" w:rsidR="007E72C1" w:rsidRPr="007E72C1" w:rsidRDefault="007E72C1" w:rsidP="007002E3">
            <w:pPr>
              <w:spacing w:before="40" w:after="80"/>
              <w:jc w:val="center"/>
              <w:rPr>
                <w:rFonts w:cstheme="minorHAnsi"/>
                <w:color w:val="002060"/>
                <w:lang w:eastAsia="en-GB"/>
              </w:rPr>
            </w:pPr>
          </w:p>
        </w:tc>
      </w:tr>
      <w:tr w:rsidR="007E72C1" w:rsidRPr="007E72C1" w14:paraId="73846FDD" w14:textId="77777777" w:rsidTr="007002E3">
        <w:trPr>
          <w:cantSplit/>
          <w:trHeight w:val="90"/>
        </w:trPr>
        <w:tc>
          <w:tcPr>
            <w:tcW w:w="1022" w:type="pct"/>
            <w:tcBorders>
              <w:top w:val="nil"/>
              <w:left w:val="single" w:sz="4" w:space="0" w:color="auto"/>
              <w:bottom w:val="single" w:sz="4" w:space="0" w:color="auto"/>
              <w:right w:val="single" w:sz="4" w:space="0" w:color="auto"/>
            </w:tcBorders>
            <w:hideMark/>
          </w:tcPr>
          <w:p w14:paraId="3795393B"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Do you have the facilities such as ICT to produce written information in different formats?</w:t>
            </w:r>
          </w:p>
        </w:tc>
        <w:tc>
          <w:tcPr>
            <w:tcW w:w="617" w:type="pct"/>
            <w:tcBorders>
              <w:top w:val="nil"/>
              <w:left w:val="nil"/>
              <w:bottom w:val="single" w:sz="4" w:space="0" w:color="auto"/>
              <w:right w:val="single" w:sz="4" w:space="0" w:color="auto"/>
            </w:tcBorders>
            <w:hideMark/>
          </w:tcPr>
          <w:p w14:paraId="72C14D18" w14:textId="2C239ACA"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r w:rsidR="00431B6C">
              <w:rPr>
                <w:rFonts w:cstheme="minorHAnsi"/>
                <w:color w:val="002060"/>
                <w:lang w:eastAsia="en-GB"/>
              </w:rPr>
              <w:t>Y</w:t>
            </w:r>
          </w:p>
        </w:tc>
        <w:tc>
          <w:tcPr>
            <w:tcW w:w="538" w:type="pct"/>
            <w:tcBorders>
              <w:top w:val="nil"/>
              <w:left w:val="nil"/>
              <w:bottom w:val="single" w:sz="4" w:space="0" w:color="auto"/>
              <w:right w:val="single" w:sz="4" w:space="0" w:color="auto"/>
            </w:tcBorders>
            <w:hideMark/>
          </w:tcPr>
          <w:p w14:paraId="7CB7888D" w14:textId="77777777"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p>
        </w:tc>
        <w:tc>
          <w:tcPr>
            <w:tcW w:w="796" w:type="pct"/>
            <w:tcBorders>
              <w:top w:val="nil"/>
              <w:left w:val="nil"/>
              <w:bottom w:val="single" w:sz="4" w:space="0" w:color="auto"/>
              <w:right w:val="single" w:sz="4" w:space="0" w:color="auto"/>
            </w:tcBorders>
            <w:hideMark/>
          </w:tcPr>
          <w:p w14:paraId="27FE8CB9" w14:textId="3887899E" w:rsidR="007E72C1" w:rsidRPr="007E72C1" w:rsidRDefault="007E72C1" w:rsidP="007002E3">
            <w:pPr>
              <w:spacing w:before="40" w:after="80"/>
              <w:rPr>
                <w:rFonts w:cstheme="minorHAnsi"/>
                <w:color w:val="002060"/>
                <w:lang w:eastAsia="en-GB"/>
              </w:rPr>
            </w:pPr>
            <w:r w:rsidRPr="007E72C1">
              <w:rPr>
                <w:rFonts w:cstheme="minorHAnsi"/>
                <w:color w:val="002060"/>
                <w:lang w:eastAsia="en-GB"/>
              </w:rPr>
              <w:t> </w:t>
            </w:r>
            <w:r w:rsidR="00807691" w:rsidRPr="00807691">
              <w:rPr>
                <w:rFonts w:cstheme="minorHAnsi"/>
                <w:color w:val="002060"/>
                <w:lang w:eastAsia="en-GB"/>
              </w:rPr>
              <w:t>When needed</w:t>
            </w:r>
          </w:p>
        </w:tc>
        <w:tc>
          <w:tcPr>
            <w:tcW w:w="829" w:type="pct"/>
            <w:tcBorders>
              <w:top w:val="nil"/>
              <w:left w:val="nil"/>
              <w:bottom w:val="single" w:sz="4" w:space="0" w:color="auto"/>
              <w:right w:val="single" w:sz="4" w:space="0" w:color="auto"/>
            </w:tcBorders>
            <w:hideMark/>
          </w:tcPr>
          <w:p w14:paraId="6B6966A7"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600" w:type="pct"/>
            <w:tcBorders>
              <w:top w:val="nil"/>
              <w:left w:val="nil"/>
              <w:bottom w:val="single" w:sz="4" w:space="0" w:color="auto"/>
              <w:right w:val="single" w:sz="4" w:space="0" w:color="auto"/>
            </w:tcBorders>
            <w:hideMark/>
          </w:tcPr>
          <w:p w14:paraId="4593FF84" w14:textId="77777777" w:rsidR="007E72C1" w:rsidRPr="007E72C1" w:rsidRDefault="007E72C1" w:rsidP="007002E3">
            <w:pPr>
              <w:spacing w:before="40" w:after="80"/>
              <w:jc w:val="center"/>
              <w:rPr>
                <w:rFonts w:cstheme="minorHAnsi"/>
                <w:color w:val="002060"/>
                <w:lang w:eastAsia="en-GB"/>
              </w:rPr>
            </w:pPr>
            <w:r w:rsidRPr="007E72C1">
              <w:rPr>
                <w:rFonts w:cstheme="minorHAnsi"/>
                <w:color w:val="002060"/>
                <w:lang w:eastAsia="en-GB"/>
              </w:rPr>
              <w:t> </w:t>
            </w:r>
          </w:p>
        </w:tc>
        <w:tc>
          <w:tcPr>
            <w:tcW w:w="598" w:type="pct"/>
            <w:tcBorders>
              <w:top w:val="nil"/>
              <w:left w:val="nil"/>
              <w:bottom w:val="single" w:sz="4" w:space="0" w:color="auto"/>
              <w:right w:val="single" w:sz="4" w:space="0" w:color="auto"/>
            </w:tcBorders>
          </w:tcPr>
          <w:p w14:paraId="59BE45B1" w14:textId="77777777" w:rsidR="007E72C1" w:rsidRPr="007E72C1" w:rsidRDefault="007E72C1" w:rsidP="007002E3">
            <w:pPr>
              <w:spacing w:before="40" w:after="80"/>
              <w:jc w:val="center"/>
              <w:rPr>
                <w:rFonts w:cstheme="minorHAnsi"/>
                <w:color w:val="002060"/>
                <w:lang w:eastAsia="en-GB"/>
              </w:rPr>
            </w:pPr>
          </w:p>
        </w:tc>
      </w:tr>
    </w:tbl>
    <w:p w14:paraId="229ABBE8" w14:textId="77777777" w:rsidR="007E72C1" w:rsidRDefault="007E72C1" w:rsidP="002C5916">
      <w:pPr>
        <w:jc w:val="both"/>
      </w:pPr>
    </w:p>
    <w:p w14:paraId="413D1730" w14:textId="5FAF52B8" w:rsidR="00191FBD" w:rsidRDefault="00191FBD" w:rsidP="001B3181">
      <w:pPr>
        <w:rPr>
          <w:rFonts w:ascii="Century Gothic" w:hAnsi="Century Gothic"/>
          <w:highlight w:val="cyan"/>
        </w:rPr>
      </w:pPr>
    </w:p>
    <w:p w14:paraId="64054538" w14:textId="77777777" w:rsidR="00191FBD" w:rsidRPr="00191FBD" w:rsidRDefault="00191FBD" w:rsidP="001B3181">
      <w:pPr>
        <w:rPr>
          <w:rFonts w:ascii="Century Gothic" w:hAnsi="Century Gothic"/>
          <w:highlight w:val="cyan"/>
        </w:rPr>
      </w:pPr>
    </w:p>
    <w:p w14:paraId="05C0B2F4" w14:textId="4C9DFC45" w:rsidR="00A227D4" w:rsidRPr="00191FBD" w:rsidRDefault="00A227D4" w:rsidP="001B3181">
      <w:pPr>
        <w:rPr>
          <w:rFonts w:ascii="Century Gothic" w:hAnsi="Century Gothic"/>
          <w:highlight w:val="cyan"/>
        </w:rPr>
      </w:pPr>
    </w:p>
    <w:p w14:paraId="46D28CDB" w14:textId="0EA83518" w:rsidR="00191FBD" w:rsidRDefault="00191FBD" w:rsidP="00185DE9">
      <w:pPr>
        <w:pStyle w:val="Heading1"/>
      </w:pPr>
    </w:p>
    <w:p w14:paraId="6609913D" w14:textId="1815C1DB" w:rsidR="00185DE9" w:rsidRDefault="00185DE9" w:rsidP="00185DE9"/>
    <w:p w14:paraId="15BAA93B" w14:textId="34FAF887" w:rsidR="00185DE9" w:rsidRDefault="00185DE9" w:rsidP="00185DE9"/>
    <w:p w14:paraId="1B1D2072" w14:textId="77777777" w:rsidR="00185DE9" w:rsidRPr="00185DE9" w:rsidRDefault="00185DE9" w:rsidP="00185DE9"/>
    <w:p w14:paraId="0D1F8FB4" w14:textId="0ED89E12" w:rsidR="00272678" w:rsidRDefault="00272678" w:rsidP="00A9549C"/>
    <w:sectPr w:rsidR="00272678" w:rsidSect="002C5916">
      <w:pgSz w:w="16838" w:h="11906" w:orient="landscape"/>
      <w:pgMar w:top="720" w:right="720" w:bottom="720" w:left="72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0136F" w14:textId="77777777" w:rsidR="00590181" w:rsidRDefault="00590181" w:rsidP="002136C9">
      <w:pPr>
        <w:spacing w:after="0" w:line="240" w:lineRule="auto"/>
      </w:pPr>
      <w:r>
        <w:separator/>
      </w:r>
    </w:p>
  </w:endnote>
  <w:endnote w:type="continuationSeparator" w:id="0">
    <w:p w14:paraId="729C9DC1" w14:textId="77777777" w:rsidR="00590181" w:rsidRDefault="00590181" w:rsidP="002136C9">
      <w:pPr>
        <w:spacing w:after="0" w:line="240" w:lineRule="auto"/>
      </w:pPr>
      <w:r>
        <w:continuationSeparator/>
      </w:r>
    </w:p>
  </w:endnote>
  <w:endnote w:type="continuationNotice" w:id="1">
    <w:p w14:paraId="7321EBD3" w14:textId="77777777" w:rsidR="00590181" w:rsidRDefault="005901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mic Sans MS">
    <w:panose1 w:val="030F0702030302020204"/>
    <w:charset w:val="00"/>
    <w:family w:val="script"/>
    <w:pitch w:val="variable"/>
    <w:sig w:usb0="00000687" w:usb1="00000013" w:usb2="00000000" w:usb3="00000000" w:csb0="0000009F"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erpetua">
    <w:panose1 w:val="02020502060401020303"/>
    <w:charset w:val="00"/>
    <w:family w:val="roman"/>
    <w:pitch w:val="variable"/>
    <w:sig w:usb0="00000003" w:usb1="00000000" w:usb2="00000000" w:usb3="00000000" w:csb0="00000001" w:csb1="00000000"/>
  </w:font>
  <w:font w:name="Helvetica 55 Roman">
    <w:altName w:val="Arial"/>
    <w:panose1 w:val="00000000000000000000"/>
    <w:charset w:val="00"/>
    <w:family w:val="swiss"/>
    <w:notTrueType/>
    <w:pitch w:val="default"/>
    <w:sig w:usb0="00000003" w:usb1="00000000" w:usb2="00000000" w:usb3="00000000" w:csb0="00000001" w:csb1="00000000"/>
  </w:font>
  <w:font w:name="YDFXR Y+ Helvetica Neue">
    <w:altName w:val="Cambria"/>
    <w:panose1 w:val="00000000000000000000"/>
    <w:charset w:val="00"/>
    <w:family w:val="roman"/>
    <w:notTrueType/>
    <w:pitch w:val="default"/>
    <w:sig w:usb0="00000003" w:usb1="00000000" w:usb2="00000000" w:usb3="00000000" w:csb0="00000001" w:csb1="00000000"/>
  </w:font>
  <w:font w:name="Zapf Dingbats ITC">
    <w:altName w:val="Yu Gothic"/>
    <w:panose1 w:val="00000000000000000000"/>
    <w:charset w:val="80"/>
    <w:family w:val="auto"/>
    <w:notTrueType/>
    <w:pitch w:val="default"/>
    <w:sig w:usb0="00000000" w:usb1="08070000" w:usb2="00000010" w:usb3="00000000" w:csb0="00020000" w:csb1="00000000"/>
  </w:font>
  <w:font w:name="Helvetica 45 Light">
    <w:altName w:val="Arial"/>
    <w:panose1 w:val="00000000000000000000"/>
    <w:charset w:val="00"/>
    <w:family w:val="swiss"/>
    <w:notTrueType/>
    <w:pitch w:val="default"/>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A8766" w14:textId="07DA2780" w:rsidR="00191FBD" w:rsidRDefault="00191FBD">
    <w:pPr>
      <w:pStyle w:val="Footer"/>
    </w:pPr>
    <w:r>
      <w:rPr>
        <w:noProof/>
      </w:rPr>
      <w:drawing>
        <wp:anchor distT="0" distB="0" distL="114300" distR="114300" simplePos="0" relativeHeight="251661312" behindDoc="0" locked="0" layoutInCell="1" allowOverlap="1" wp14:anchorId="572A01E3" wp14:editId="019737A3">
          <wp:simplePos x="0" y="0"/>
          <wp:positionH relativeFrom="margin">
            <wp:posOffset>0</wp:posOffset>
          </wp:positionH>
          <wp:positionV relativeFrom="paragraph">
            <wp:posOffset>163830</wp:posOffset>
          </wp:positionV>
          <wp:extent cx="2984500" cy="142875"/>
          <wp:effectExtent l="0" t="0" r="6350" b="9525"/>
          <wp:wrapSquare wrapText="bothSides"/>
          <wp:docPr id="8" name="Picture 8"/>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flipV="1">
                    <a:off x="0" y="0"/>
                    <a:ext cx="2984500" cy="14287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5131072"/>
      <w:docPartObj>
        <w:docPartGallery w:val="Page Numbers (Bottom of Page)"/>
        <w:docPartUnique/>
      </w:docPartObj>
    </w:sdtPr>
    <w:sdtEndPr/>
    <w:sdtContent>
      <w:p w14:paraId="2099425B" w14:textId="77777777" w:rsidR="002C5916" w:rsidRDefault="002C5916">
        <w:pPr>
          <w:pStyle w:val="Footer"/>
        </w:pPr>
        <w:r>
          <w:rPr>
            <w:noProof/>
          </w:rPr>
          <w:drawing>
            <wp:anchor distT="0" distB="0" distL="114300" distR="114300" simplePos="0" relativeHeight="251665408" behindDoc="0" locked="0" layoutInCell="1" allowOverlap="1" wp14:anchorId="33E14CA8" wp14:editId="654690BC">
              <wp:simplePos x="0" y="0"/>
              <wp:positionH relativeFrom="margin">
                <wp:posOffset>-204952</wp:posOffset>
              </wp:positionH>
              <wp:positionV relativeFrom="paragraph">
                <wp:posOffset>44888</wp:posOffset>
              </wp:positionV>
              <wp:extent cx="2984500" cy="142875"/>
              <wp:effectExtent l="0" t="0" r="6350" b="9525"/>
              <wp:wrapSquare wrapText="bothSides"/>
              <wp:docPr id="20" name="Picture 20"/>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flipV="1">
                        <a:off x="0" y="0"/>
                        <a:ext cx="2984500" cy="14287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4384" behindDoc="0" locked="0" layoutInCell="1" allowOverlap="1" wp14:anchorId="5F2B75FB" wp14:editId="2159F76D">
                  <wp:simplePos x="0" y="0"/>
                  <wp:positionH relativeFrom="margin">
                    <wp:align>right</wp:align>
                  </wp:positionH>
                  <wp:positionV relativeFrom="bottomMargin">
                    <wp:posOffset>343951</wp:posOffset>
                  </wp:positionV>
                  <wp:extent cx="565785" cy="191770"/>
                  <wp:effectExtent l="0" t="0" r="0" b="1778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6F4EF5A" w14:textId="77777777" w:rsidR="002C5916" w:rsidRDefault="002C5916">
                              <w:pPr>
                                <w:pBdr>
                                  <w:top w:val="single" w:sz="4" w:space="1" w:color="7F7F7F" w:themeColor="background1" w:themeShade="7F"/>
                                </w:pBdr>
                                <w:jc w:val="center"/>
                                <w:rPr>
                                  <w:color w:val="ED7D31" w:themeColor="accent2"/>
                                </w:rPr>
                              </w:pPr>
                              <w:r>
                                <w:fldChar w:fldCharType="begin"/>
                              </w:r>
                              <w:r>
                                <w:instrText xml:space="preserve"> PAGE   \* MERGEFORMAT </w:instrText>
                              </w:r>
                              <w:r>
                                <w:fldChar w:fldCharType="separate"/>
                              </w:r>
                              <w:r>
                                <w:rPr>
                                  <w:noProof/>
                                  <w:color w:val="ED7D31" w:themeColor="accent2"/>
                                </w:rPr>
                                <w:t>2</w:t>
                              </w:r>
                              <w:r>
                                <w:rPr>
                                  <w:noProof/>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F2B75FB" id="Rectangle 19" o:spid="_x0000_s1026" style="position:absolute;margin-left:-6.65pt;margin-top:27.1pt;width:44.55pt;height:15.1pt;rotation:180;flip:x;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" filled="f" fillcolor="#c0504d" stroked="f" strokecolor="#5c83b4" strokeweight="2.25pt">
                  <v:textbox inset=",0,,0">
                    <w:txbxContent>
                      <w:p w14:paraId="56F4EF5A" w14:textId="77777777" w:rsidR="002C5916" w:rsidRDefault="002C5916">
                        <w:pPr>
                          <w:pBdr>
                            <w:top w:val="single" w:sz="4" w:space="1" w:color="7F7F7F" w:themeColor="background1" w:themeShade="7F"/>
                          </w:pBdr>
                          <w:jc w:val="center"/>
                          <w:rPr>
                            <w:color w:val="ED7D31" w:themeColor="accent2"/>
                          </w:rPr>
                        </w:pPr>
                        <w:r>
                          <w:fldChar w:fldCharType="begin"/>
                        </w:r>
                        <w:r>
                          <w:instrText xml:space="preserve"> PAGE   \* MERGEFORMAT </w:instrText>
                        </w:r>
                        <w:r>
                          <w:fldChar w:fldCharType="separate"/>
                        </w:r>
                        <w:r>
                          <w:rPr>
                            <w:noProof/>
                            <w:color w:val="ED7D31" w:themeColor="accent2"/>
                          </w:rPr>
                          <w:t>2</w:t>
                        </w:r>
                        <w:r>
                          <w:rPr>
                            <w:noProof/>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06E7A" w14:textId="77777777" w:rsidR="00590181" w:rsidRDefault="00590181" w:rsidP="002136C9">
      <w:pPr>
        <w:spacing w:after="0" w:line="240" w:lineRule="auto"/>
      </w:pPr>
      <w:r>
        <w:separator/>
      </w:r>
    </w:p>
  </w:footnote>
  <w:footnote w:type="continuationSeparator" w:id="0">
    <w:p w14:paraId="742CD70E" w14:textId="77777777" w:rsidR="00590181" w:rsidRDefault="00590181" w:rsidP="002136C9">
      <w:pPr>
        <w:spacing w:after="0" w:line="240" w:lineRule="auto"/>
      </w:pPr>
      <w:r>
        <w:continuationSeparator/>
      </w:r>
    </w:p>
  </w:footnote>
  <w:footnote w:type="continuationNotice" w:id="1">
    <w:p w14:paraId="6445FA27" w14:textId="77777777" w:rsidR="00590181" w:rsidRDefault="0059018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7053C" w14:textId="25E87AF7" w:rsidR="00191FBD" w:rsidRDefault="00185DE9">
    <w:pPr>
      <w:pStyle w:val="Header"/>
    </w:pPr>
    <w:r w:rsidRPr="002E5CF5">
      <w:rPr>
        <w:rFonts w:ascii="Century Gothic" w:hAnsi="Century Gothic" w:cs="Arial"/>
        <w:noProof/>
        <w:lang w:eastAsia="en-GB"/>
      </w:rPr>
      <w:drawing>
        <wp:anchor distT="0" distB="0" distL="114300" distR="114300" simplePos="0" relativeHeight="251659264" behindDoc="0" locked="0" layoutInCell="1" allowOverlap="1" wp14:anchorId="4387A8B0" wp14:editId="2E701485">
          <wp:simplePos x="0" y="0"/>
          <wp:positionH relativeFrom="margin">
            <wp:align>right</wp:align>
          </wp:positionH>
          <wp:positionV relativeFrom="paragraph">
            <wp:posOffset>-148941</wp:posOffset>
          </wp:positionV>
          <wp:extent cx="1774209" cy="448245"/>
          <wp:effectExtent l="0" t="0" r="0" b="9525"/>
          <wp:wrapNone/>
          <wp:docPr id="7" name="Picture 7" descr="W:\HR\2013 New HR Core Team\HR ADMIN\Delta Academies Trust info\Logo and letter head\delta academies trus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R\2013 New HR Core Team\HR ADMIN\Delta Academies Trust info\Logo and letter head\delta academies trust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74209" cy="4482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5FFD81" w14:textId="0963DEE9" w:rsidR="00191FBD" w:rsidRDefault="00191FBD">
    <w:pPr>
      <w:pStyle w:val="Header"/>
    </w:pPr>
  </w:p>
  <w:p w14:paraId="576B4EC2" w14:textId="638CA6D1" w:rsidR="00191FBD" w:rsidRDefault="00191F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A4C01" w14:textId="21C8BFF0" w:rsidR="002C5916" w:rsidRDefault="002C59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5pt;height:330.75pt" o:bullet="t">
        <v:imagedata r:id="rId1" o:title="TK_LOGO_POINTER_RGB_bullet_blue"/>
      </v:shape>
    </w:pict>
  </w:numPicBullet>
  <w:abstractNum w:abstractNumId="0" w15:restartNumberingAfterBreak="0">
    <w:nsid w:val="04317EC9"/>
    <w:multiLevelType w:val="hybridMultilevel"/>
    <w:tmpl w:val="9294E54E"/>
    <w:lvl w:ilvl="0" w:tplc="4FDC43C4">
      <w:start w:val="1"/>
      <w:numFmt w:val="bullet"/>
      <w:lvlText w:val=""/>
      <w:lvlPicBulletId w:val="0"/>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E536FE"/>
    <w:multiLevelType w:val="hybridMultilevel"/>
    <w:tmpl w:val="5BA070E2"/>
    <w:lvl w:ilvl="0" w:tplc="248A0352">
      <w:start w:val="1"/>
      <w:numFmt w:val="decimal"/>
      <w:pStyle w:val="ListBullet"/>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908220E"/>
    <w:multiLevelType w:val="hybridMultilevel"/>
    <w:tmpl w:val="571098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12A0FF4"/>
    <w:multiLevelType w:val="hybridMultilevel"/>
    <w:tmpl w:val="613A4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80534B6"/>
    <w:multiLevelType w:val="hybridMultilevel"/>
    <w:tmpl w:val="6DE08FB8"/>
    <w:lvl w:ilvl="0" w:tplc="805009CE">
      <w:start w:val="1"/>
      <w:numFmt w:val="bullet"/>
      <w:pStyle w:val="Subheadwithpointer"/>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2030524319">
    <w:abstractNumId w:val="6"/>
  </w:num>
  <w:num w:numId="2" w16cid:durableId="918439843">
    <w:abstractNumId w:val="2"/>
  </w:num>
  <w:num w:numId="3" w16cid:durableId="1245534051">
    <w:abstractNumId w:val="7"/>
  </w:num>
  <w:num w:numId="4" w16cid:durableId="1473790407">
    <w:abstractNumId w:val="5"/>
  </w:num>
  <w:num w:numId="5" w16cid:durableId="1196040499">
    <w:abstractNumId w:val="1"/>
  </w:num>
  <w:num w:numId="6" w16cid:durableId="333650963">
    <w:abstractNumId w:val="4"/>
  </w:num>
  <w:num w:numId="7" w16cid:durableId="1376125999">
    <w:abstractNumId w:val="3"/>
  </w:num>
  <w:num w:numId="8" w16cid:durableId="1873837492">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6C9"/>
    <w:rsid w:val="00006638"/>
    <w:rsid w:val="00007862"/>
    <w:rsid w:val="00015A7C"/>
    <w:rsid w:val="00015B20"/>
    <w:rsid w:val="000272BF"/>
    <w:rsid w:val="00027AAC"/>
    <w:rsid w:val="00040BEE"/>
    <w:rsid w:val="00046817"/>
    <w:rsid w:val="00065353"/>
    <w:rsid w:val="00074C3D"/>
    <w:rsid w:val="00075AE3"/>
    <w:rsid w:val="00077247"/>
    <w:rsid w:val="00085392"/>
    <w:rsid w:val="00087ED7"/>
    <w:rsid w:val="00090671"/>
    <w:rsid w:val="00092CBF"/>
    <w:rsid w:val="000B193F"/>
    <w:rsid w:val="000B37EF"/>
    <w:rsid w:val="000D7D21"/>
    <w:rsid w:val="001074F8"/>
    <w:rsid w:val="0011378B"/>
    <w:rsid w:val="001324DE"/>
    <w:rsid w:val="0014662F"/>
    <w:rsid w:val="00165DFD"/>
    <w:rsid w:val="001672D5"/>
    <w:rsid w:val="00171B45"/>
    <w:rsid w:val="001770DA"/>
    <w:rsid w:val="00177606"/>
    <w:rsid w:val="00177F82"/>
    <w:rsid w:val="00185DE9"/>
    <w:rsid w:val="00187F78"/>
    <w:rsid w:val="00191FBD"/>
    <w:rsid w:val="00197F9A"/>
    <w:rsid w:val="001A13DA"/>
    <w:rsid w:val="001A3C7D"/>
    <w:rsid w:val="001B3181"/>
    <w:rsid w:val="001B50A8"/>
    <w:rsid w:val="001B6D38"/>
    <w:rsid w:val="001E6DA1"/>
    <w:rsid w:val="002072BF"/>
    <w:rsid w:val="002119B6"/>
    <w:rsid w:val="002136C9"/>
    <w:rsid w:val="00216752"/>
    <w:rsid w:val="00224B50"/>
    <w:rsid w:val="00231CFD"/>
    <w:rsid w:val="00236A33"/>
    <w:rsid w:val="002605B3"/>
    <w:rsid w:val="00271F1F"/>
    <w:rsid w:val="00272678"/>
    <w:rsid w:val="002824CD"/>
    <w:rsid w:val="00282FDE"/>
    <w:rsid w:val="00292F20"/>
    <w:rsid w:val="002A4209"/>
    <w:rsid w:val="002A7013"/>
    <w:rsid w:val="002B2F88"/>
    <w:rsid w:val="002C28E4"/>
    <w:rsid w:val="002C2BFB"/>
    <w:rsid w:val="002C5916"/>
    <w:rsid w:val="002C70DE"/>
    <w:rsid w:val="002D598C"/>
    <w:rsid w:val="002E2BCA"/>
    <w:rsid w:val="0031582E"/>
    <w:rsid w:val="00323C2C"/>
    <w:rsid w:val="003462CB"/>
    <w:rsid w:val="00352696"/>
    <w:rsid w:val="0037095F"/>
    <w:rsid w:val="00373FE3"/>
    <w:rsid w:val="00385C4F"/>
    <w:rsid w:val="003A1542"/>
    <w:rsid w:val="003A5405"/>
    <w:rsid w:val="003B77FF"/>
    <w:rsid w:val="003D0945"/>
    <w:rsid w:val="003F2849"/>
    <w:rsid w:val="0040084C"/>
    <w:rsid w:val="00431872"/>
    <w:rsid w:val="00431B6C"/>
    <w:rsid w:val="00432D72"/>
    <w:rsid w:val="00434784"/>
    <w:rsid w:val="004777C2"/>
    <w:rsid w:val="00481248"/>
    <w:rsid w:val="00482D58"/>
    <w:rsid w:val="00492CDD"/>
    <w:rsid w:val="004D3DD6"/>
    <w:rsid w:val="004D7925"/>
    <w:rsid w:val="004E4A7A"/>
    <w:rsid w:val="004F2170"/>
    <w:rsid w:val="004F4101"/>
    <w:rsid w:val="00513666"/>
    <w:rsid w:val="0051526C"/>
    <w:rsid w:val="0052514E"/>
    <w:rsid w:val="0053270C"/>
    <w:rsid w:val="00535715"/>
    <w:rsid w:val="0054616C"/>
    <w:rsid w:val="00551149"/>
    <w:rsid w:val="005819B9"/>
    <w:rsid w:val="00590181"/>
    <w:rsid w:val="005A140E"/>
    <w:rsid w:val="005C4E39"/>
    <w:rsid w:val="005C5DEB"/>
    <w:rsid w:val="005D7721"/>
    <w:rsid w:val="005E3192"/>
    <w:rsid w:val="005E3E22"/>
    <w:rsid w:val="006110D0"/>
    <w:rsid w:val="00620907"/>
    <w:rsid w:val="006407F7"/>
    <w:rsid w:val="006450B6"/>
    <w:rsid w:val="00645EC6"/>
    <w:rsid w:val="0065262F"/>
    <w:rsid w:val="0067174B"/>
    <w:rsid w:val="00690841"/>
    <w:rsid w:val="00694BA7"/>
    <w:rsid w:val="00695E3A"/>
    <w:rsid w:val="006B3EB4"/>
    <w:rsid w:val="006C60A0"/>
    <w:rsid w:val="006D790D"/>
    <w:rsid w:val="006E03ED"/>
    <w:rsid w:val="006E3002"/>
    <w:rsid w:val="006E6E30"/>
    <w:rsid w:val="006E7A02"/>
    <w:rsid w:val="006F5AF3"/>
    <w:rsid w:val="007022A0"/>
    <w:rsid w:val="00704A72"/>
    <w:rsid w:val="00715E72"/>
    <w:rsid w:val="007222F0"/>
    <w:rsid w:val="00723F52"/>
    <w:rsid w:val="007241C8"/>
    <w:rsid w:val="00726913"/>
    <w:rsid w:val="00734B13"/>
    <w:rsid w:val="00742494"/>
    <w:rsid w:val="00752167"/>
    <w:rsid w:val="0076099F"/>
    <w:rsid w:val="00775D7E"/>
    <w:rsid w:val="007861FA"/>
    <w:rsid w:val="00787206"/>
    <w:rsid w:val="00791903"/>
    <w:rsid w:val="00793344"/>
    <w:rsid w:val="007B2615"/>
    <w:rsid w:val="007C0082"/>
    <w:rsid w:val="007C36A4"/>
    <w:rsid w:val="007D35B5"/>
    <w:rsid w:val="007D3E37"/>
    <w:rsid w:val="007E3050"/>
    <w:rsid w:val="007E52B6"/>
    <w:rsid w:val="007E59D1"/>
    <w:rsid w:val="007E72C1"/>
    <w:rsid w:val="00807691"/>
    <w:rsid w:val="00826078"/>
    <w:rsid w:val="00840AE7"/>
    <w:rsid w:val="008439D4"/>
    <w:rsid w:val="00843CF2"/>
    <w:rsid w:val="0084521C"/>
    <w:rsid w:val="00850AFC"/>
    <w:rsid w:val="008554D7"/>
    <w:rsid w:val="00872283"/>
    <w:rsid w:val="00873054"/>
    <w:rsid w:val="00882F9D"/>
    <w:rsid w:val="00896523"/>
    <w:rsid w:val="008A38F8"/>
    <w:rsid w:val="008A4364"/>
    <w:rsid w:val="008B6046"/>
    <w:rsid w:val="008E36B7"/>
    <w:rsid w:val="008E42C8"/>
    <w:rsid w:val="008F0E19"/>
    <w:rsid w:val="009001FE"/>
    <w:rsid w:val="009009B5"/>
    <w:rsid w:val="0090565D"/>
    <w:rsid w:val="00906919"/>
    <w:rsid w:val="009160A3"/>
    <w:rsid w:val="00916536"/>
    <w:rsid w:val="0092102D"/>
    <w:rsid w:val="00925E31"/>
    <w:rsid w:val="00926CC7"/>
    <w:rsid w:val="00932EB6"/>
    <w:rsid w:val="00933CD1"/>
    <w:rsid w:val="00934D37"/>
    <w:rsid w:val="00941289"/>
    <w:rsid w:val="00967E5A"/>
    <w:rsid w:val="009918E5"/>
    <w:rsid w:val="00991B33"/>
    <w:rsid w:val="00992E86"/>
    <w:rsid w:val="009A1FE0"/>
    <w:rsid w:val="009A5165"/>
    <w:rsid w:val="009B19CC"/>
    <w:rsid w:val="009C2EE1"/>
    <w:rsid w:val="009C4B3B"/>
    <w:rsid w:val="009C5D5A"/>
    <w:rsid w:val="009F04E5"/>
    <w:rsid w:val="00A00952"/>
    <w:rsid w:val="00A01EBE"/>
    <w:rsid w:val="00A05222"/>
    <w:rsid w:val="00A22384"/>
    <w:rsid w:val="00A227D4"/>
    <w:rsid w:val="00A22EC5"/>
    <w:rsid w:val="00A3076A"/>
    <w:rsid w:val="00A5468B"/>
    <w:rsid w:val="00A548F9"/>
    <w:rsid w:val="00A55A2D"/>
    <w:rsid w:val="00A72440"/>
    <w:rsid w:val="00A72CAE"/>
    <w:rsid w:val="00A74AFC"/>
    <w:rsid w:val="00A92722"/>
    <w:rsid w:val="00A9549C"/>
    <w:rsid w:val="00A97A28"/>
    <w:rsid w:val="00AB783B"/>
    <w:rsid w:val="00AD006F"/>
    <w:rsid w:val="00AD1D10"/>
    <w:rsid w:val="00AF6EF6"/>
    <w:rsid w:val="00B06152"/>
    <w:rsid w:val="00B12204"/>
    <w:rsid w:val="00B238DF"/>
    <w:rsid w:val="00B34CB6"/>
    <w:rsid w:val="00B40D8B"/>
    <w:rsid w:val="00B54EF1"/>
    <w:rsid w:val="00B67D31"/>
    <w:rsid w:val="00B70E0E"/>
    <w:rsid w:val="00B80F38"/>
    <w:rsid w:val="00B86A4A"/>
    <w:rsid w:val="00B92986"/>
    <w:rsid w:val="00BA1BBE"/>
    <w:rsid w:val="00BA61C0"/>
    <w:rsid w:val="00BB619B"/>
    <w:rsid w:val="00BC1271"/>
    <w:rsid w:val="00BC2DDE"/>
    <w:rsid w:val="00BC742C"/>
    <w:rsid w:val="00BE0BCA"/>
    <w:rsid w:val="00BE4190"/>
    <w:rsid w:val="00BF3F16"/>
    <w:rsid w:val="00C15462"/>
    <w:rsid w:val="00C65B72"/>
    <w:rsid w:val="00C75D5B"/>
    <w:rsid w:val="00C80420"/>
    <w:rsid w:val="00CB79C9"/>
    <w:rsid w:val="00CC7018"/>
    <w:rsid w:val="00CE5468"/>
    <w:rsid w:val="00CF70B0"/>
    <w:rsid w:val="00D128B0"/>
    <w:rsid w:val="00D2794A"/>
    <w:rsid w:val="00D32B95"/>
    <w:rsid w:val="00D46B67"/>
    <w:rsid w:val="00D54588"/>
    <w:rsid w:val="00D57E26"/>
    <w:rsid w:val="00D66AFB"/>
    <w:rsid w:val="00D66DAF"/>
    <w:rsid w:val="00D756DB"/>
    <w:rsid w:val="00D833EE"/>
    <w:rsid w:val="00D864FD"/>
    <w:rsid w:val="00DA450F"/>
    <w:rsid w:val="00DC1AD9"/>
    <w:rsid w:val="00DD026A"/>
    <w:rsid w:val="00DE70B9"/>
    <w:rsid w:val="00DF022A"/>
    <w:rsid w:val="00DF0535"/>
    <w:rsid w:val="00DF7B3C"/>
    <w:rsid w:val="00E02D65"/>
    <w:rsid w:val="00E159FF"/>
    <w:rsid w:val="00E307C0"/>
    <w:rsid w:val="00E52E69"/>
    <w:rsid w:val="00E609E7"/>
    <w:rsid w:val="00E65B3A"/>
    <w:rsid w:val="00EB52F5"/>
    <w:rsid w:val="00EB6C74"/>
    <w:rsid w:val="00EE5B0D"/>
    <w:rsid w:val="00EE6898"/>
    <w:rsid w:val="00EF684D"/>
    <w:rsid w:val="00EF6D21"/>
    <w:rsid w:val="00EF6E66"/>
    <w:rsid w:val="00F12567"/>
    <w:rsid w:val="00F1635F"/>
    <w:rsid w:val="00F20458"/>
    <w:rsid w:val="00F21755"/>
    <w:rsid w:val="00F31B27"/>
    <w:rsid w:val="00F33619"/>
    <w:rsid w:val="00F34DFA"/>
    <w:rsid w:val="00F43D68"/>
    <w:rsid w:val="00F55776"/>
    <w:rsid w:val="00F57342"/>
    <w:rsid w:val="00F6481F"/>
    <w:rsid w:val="00F93EAB"/>
    <w:rsid w:val="00FA078B"/>
    <w:rsid w:val="00FB0196"/>
    <w:rsid w:val="00FB0B3F"/>
    <w:rsid w:val="00FC5217"/>
    <w:rsid w:val="00FC7345"/>
    <w:rsid w:val="00FD14B8"/>
    <w:rsid w:val="00FD4326"/>
    <w:rsid w:val="00FD624B"/>
    <w:rsid w:val="00FE6923"/>
    <w:rsid w:val="010992CB"/>
    <w:rsid w:val="01102230"/>
    <w:rsid w:val="0189036D"/>
    <w:rsid w:val="01D2CCC6"/>
    <w:rsid w:val="024B3557"/>
    <w:rsid w:val="02C3B58D"/>
    <w:rsid w:val="03241F00"/>
    <w:rsid w:val="035A6F8F"/>
    <w:rsid w:val="03BAE93D"/>
    <w:rsid w:val="04F0DF0A"/>
    <w:rsid w:val="051C9771"/>
    <w:rsid w:val="0552B296"/>
    <w:rsid w:val="06858C2E"/>
    <w:rsid w:val="071C5D1E"/>
    <w:rsid w:val="072B0D87"/>
    <w:rsid w:val="073B6544"/>
    <w:rsid w:val="074CF3BB"/>
    <w:rsid w:val="08C78E65"/>
    <w:rsid w:val="08F5388F"/>
    <w:rsid w:val="0987F9E7"/>
    <w:rsid w:val="0B3A9719"/>
    <w:rsid w:val="0B7E26A6"/>
    <w:rsid w:val="0B8D82B7"/>
    <w:rsid w:val="0C074E83"/>
    <w:rsid w:val="0CDA930B"/>
    <w:rsid w:val="0D2ED6F7"/>
    <w:rsid w:val="0D6D4DE8"/>
    <w:rsid w:val="0E3236C6"/>
    <w:rsid w:val="0E33163F"/>
    <w:rsid w:val="0E588BDD"/>
    <w:rsid w:val="109E62E5"/>
    <w:rsid w:val="1201E004"/>
    <w:rsid w:val="122F6983"/>
    <w:rsid w:val="12393727"/>
    <w:rsid w:val="127511A0"/>
    <w:rsid w:val="13907540"/>
    <w:rsid w:val="140269B1"/>
    <w:rsid w:val="156A4C24"/>
    <w:rsid w:val="15DAE068"/>
    <w:rsid w:val="15E4872F"/>
    <w:rsid w:val="15F7ED15"/>
    <w:rsid w:val="1628BF68"/>
    <w:rsid w:val="16314CF0"/>
    <w:rsid w:val="1646AD22"/>
    <w:rsid w:val="16AABF69"/>
    <w:rsid w:val="1719F1AA"/>
    <w:rsid w:val="17673B31"/>
    <w:rsid w:val="1775CFBC"/>
    <w:rsid w:val="18CE6F96"/>
    <w:rsid w:val="1AA2B9AE"/>
    <w:rsid w:val="1B01128E"/>
    <w:rsid w:val="1B09C962"/>
    <w:rsid w:val="1BF4B621"/>
    <w:rsid w:val="1C390227"/>
    <w:rsid w:val="1CC4A0D2"/>
    <w:rsid w:val="1D104E51"/>
    <w:rsid w:val="1D3D6879"/>
    <w:rsid w:val="1D4BC59E"/>
    <w:rsid w:val="1E2BB1F1"/>
    <w:rsid w:val="1EB952E2"/>
    <w:rsid w:val="1EFEF679"/>
    <w:rsid w:val="1F02DD58"/>
    <w:rsid w:val="1F8FBF93"/>
    <w:rsid w:val="1FF23E9A"/>
    <w:rsid w:val="2011F2BC"/>
    <w:rsid w:val="206A4CDD"/>
    <w:rsid w:val="20D8CD5D"/>
    <w:rsid w:val="214AC1CE"/>
    <w:rsid w:val="245BA8D2"/>
    <w:rsid w:val="24B9F277"/>
    <w:rsid w:val="2573E449"/>
    <w:rsid w:val="259D4B5E"/>
    <w:rsid w:val="25A4B69C"/>
    <w:rsid w:val="2615CB94"/>
    <w:rsid w:val="27AB8B02"/>
    <w:rsid w:val="27D8A52A"/>
    <w:rsid w:val="283250B7"/>
    <w:rsid w:val="2852217F"/>
    <w:rsid w:val="28ABE9B2"/>
    <w:rsid w:val="28E8BA86"/>
    <w:rsid w:val="29548F93"/>
    <w:rsid w:val="29CF0807"/>
    <w:rsid w:val="2A58A66E"/>
    <w:rsid w:val="2BE5FE7F"/>
    <w:rsid w:val="2C01AAFF"/>
    <w:rsid w:val="2CB94307"/>
    <w:rsid w:val="2D31DFE3"/>
    <w:rsid w:val="2D7F8DA6"/>
    <w:rsid w:val="2E9319EB"/>
    <w:rsid w:val="2F6C0E04"/>
    <w:rsid w:val="30CE905D"/>
    <w:rsid w:val="30EB1C56"/>
    <w:rsid w:val="310BCC97"/>
    <w:rsid w:val="31582EC4"/>
    <w:rsid w:val="3288B31F"/>
    <w:rsid w:val="33B1764A"/>
    <w:rsid w:val="33C0A2B8"/>
    <w:rsid w:val="34765F28"/>
    <w:rsid w:val="37B9B6AE"/>
    <w:rsid w:val="384698E9"/>
    <w:rsid w:val="38489127"/>
    <w:rsid w:val="385A5F73"/>
    <w:rsid w:val="387CC811"/>
    <w:rsid w:val="38BC622B"/>
    <w:rsid w:val="394A031C"/>
    <w:rsid w:val="3A338175"/>
    <w:rsid w:val="3B38AB44"/>
    <w:rsid w:val="3B69CD0E"/>
    <w:rsid w:val="3C20859D"/>
    <w:rsid w:val="3D68CA19"/>
    <w:rsid w:val="3DFDF2EE"/>
    <w:rsid w:val="3E3C0EA1"/>
    <w:rsid w:val="3E5BDF69"/>
    <w:rsid w:val="3E786B62"/>
    <w:rsid w:val="40E2F952"/>
    <w:rsid w:val="41B7383A"/>
    <w:rsid w:val="425110C8"/>
    <w:rsid w:val="4285E15D"/>
    <w:rsid w:val="445E9CC2"/>
    <w:rsid w:val="45C9B08F"/>
    <w:rsid w:val="4604BA48"/>
    <w:rsid w:val="47F956BD"/>
    <w:rsid w:val="48391815"/>
    <w:rsid w:val="48C5FA50"/>
    <w:rsid w:val="48CEB124"/>
    <w:rsid w:val="48D74B52"/>
    <w:rsid w:val="4923CA25"/>
    <w:rsid w:val="49C1A9CE"/>
    <w:rsid w:val="4A2F0BB3"/>
    <w:rsid w:val="4A9FD134"/>
    <w:rsid w:val="4BC0C37F"/>
    <w:rsid w:val="4CBCB93F"/>
    <w:rsid w:val="4D211E0E"/>
    <w:rsid w:val="4D314020"/>
    <w:rsid w:val="4D93DBCD"/>
    <w:rsid w:val="4DEDADD4"/>
    <w:rsid w:val="4E5056D3"/>
    <w:rsid w:val="4ED289FC"/>
    <w:rsid w:val="5025C15A"/>
    <w:rsid w:val="5033E0AA"/>
    <w:rsid w:val="50452638"/>
    <w:rsid w:val="522A4387"/>
    <w:rsid w:val="524F9C7F"/>
    <w:rsid w:val="53F94DB8"/>
    <w:rsid w:val="55DAC926"/>
    <w:rsid w:val="561DD3B5"/>
    <w:rsid w:val="565C0030"/>
    <w:rsid w:val="567CB071"/>
    <w:rsid w:val="581400BC"/>
    <w:rsid w:val="5886E873"/>
    <w:rsid w:val="58F44A58"/>
    <w:rsid w:val="598B4EC5"/>
    <w:rsid w:val="59C78EE0"/>
    <w:rsid w:val="59D05053"/>
    <w:rsid w:val="5A04CB1A"/>
    <w:rsid w:val="5AC762A6"/>
    <w:rsid w:val="5ACC0B5D"/>
    <w:rsid w:val="5AF34A0D"/>
    <w:rsid w:val="5B0BCCB5"/>
    <w:rsid w:val="5B98AEF0"/>
    <w:rsid w:val="5C0E7832"/>
    <w:rsid w:val="5C94D940"/>
    <w:rsid w:val="5CCCEB76"/>
    <w:rsid w:val="5DBE1DB8"/>
    <w:rsid w:val="5F719F85"/>
    <w:rsid w:val="601CACE3"/>
    <w:rsid w:val="608AD71B"/>
    <w:rsid w:val="6194FFE4"/>
    <w:rsid w:val="61EB31AA"/>
    <w:rsid w:val="63232143"/>
    <w:rsid w:val="63A4584D"/>
    <w:rsid w:val="6462CB91"/>
    <w:rsid w:val="64A007CB"/>
    <w:rsid w:val="65064CFC"/>
    <w:rsid w:val="654651C0"/>
    <w:rsid w:val="655D7EF0"/>
    <w:rsid w:val="6575785D"/>
    <w:rsid w:val="6956D04F"/>
    <w:rsid w:val="696C9EAD"/>
    <w:rsid w:val="6B2D7F0A"/>
    <w:rsid w:val="6CA7A080"/>
    <w:rsid w:val="6D03811D"/>
    <w:rsid w:val="6DFAA38E"/>
    <w:rsid w:val="6EE7211F"/>
    <w:rsid w:val="6F0A22B2"/>
    <w:rsid w:val="6F12D986"/>
    <w:rsid w:val="6F2C180E"/>
    <w:rsid w:val="6FE33F4E"/>
    <w:rsid w:val="6FE3D853"/>
    <w:rsid w:val="6FF8BBA1"/>
    <w:rsid w:val="700E8904"/>
    <w:rsid w:val="706A7D41"/>
    <w:rsid w:val="7131A759"/>
    <w:rsid w:val="718B6F8C"/>
    <w:rsid w:val="7218361C"/>
    <w:rsid w:val="72BF50D1"/>
    <w:rsid w:val="7423B9B4"/>
    <w:rsid w:val="74C55188"/>
    <w:rsid w:val="7534D975"/>
    <w:rsid w:val="76379A81"/>
    <w:rsid w:val="76E41F5B"/>
    <w:rsid w:val="7700FACB"/>
    <w:rsid w:val="7759C6DF"/>
    <w:rsid w:val="792CDF2D"/>
    <w:rsid w:val="79CEC678"/>
    <w:rsid w:val="7A8D1D16"/>
    <w:rsid w:val="7C0A2044"/>
    <w:rsid w:val="7CDD64CC"/>
    <w:rsid w:val="7DAA668B"/>
    <w:rsid w:val="7EC66355"/>
    <w:rsid w:val="7ED3C7A9"/>
    <w:rsid w:val="7FFAF77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BC7C5"/>
  <w15:chartTrackingRefBased/>
  <w15:docId w15:val="{87E65014-29F2-4D85-8CD3-8C95126C5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qFormat/>
    <w:rsid w:val="002C5916"/>
    <w:pPr>
      <w:keepNext/>
      <w:keepLines/>
      <w:spacing w:before="240" w:after="0"/>
      <w:jc w:val="both"/>
      <w:outlineLvl w:val="0"/>
    </w:pPr>
    <w:rPr>
      <w:rFonts w:eastAsiaTheme="majorEastAsia" w:cstheme="minorHAnsi"/>
      <w:b/>
      <w:bCs/>
      <w:color w:val="222C7B"/>
      <w:sz w:val="24"/>
      <w:szCs w:val="24"/>
    </w:rPr>
  </w:style>
  <w:style w:type="paragraph" w:styleId="Heading2">
    <w:name w:val="heading 2"/>
    <w:basedOn w:val="Normal"/>
    <w:link w:val="Heading2Char"/>
    <w:unhideWhenUsed/>
    <w:qFormat/>
    <w:rsid w:val="0052514E"/>
    <w:pPr>
      <w:widowControl w:val="0"/>
      <w:autoSpaceDE w:val="0"/>
      <w:autoSpaceDN w:val="0"/>
      <w:spacing w:after="0" w:line="240" w:lineRule="auto"/>
      <w:ind w:left="1960" w:right="2115"/>
      <w:jc w:val="center"/>
      <w:outlineLvl w:val="1"/>
    </w:pPr>
    <w:rPr>
      <w:rFonts w:ascii="Comic Sans MS" w:eastAsia="Comic Sans MS" w:hAnsi="Comic Sans MS" w:cs="Comic Sans MS"/>
      <w:sz w:val="28"/>
      <w:szCs w:val="28"/>
      <w:u w:val="single" w:color="000000"/>
    </w:rPr>
  </w:style>
  <w:style w:type="paragraph" w:styleId="Heading3">
    <w:name w:val="heading 3"/>
    <w:basedOn w:val="Normal"/>
    <w:link w:val="Heading3Char"/>
    <w:unhideWhenUsed/>
    <w:qFormat/>
    <w:rsid w:val="0052514E"/>
    <w:pPr>
      <w:widowControl w:val="0"/>
      <w:autoSpaceDE w:val="0"/>
      <w:autoSpaceDN w:val="0"/>
      <w:spacing w:after="0" w:line="240" w:lineRule="auto"/>
      <w:ind w:left="540"/>
      <w:outlineLvl w:val="2"/>
    </w:pPr>
    <w:rPr>
      <w:rFonts w:ascii="Comic Sans MS" w:eastAsia="Comic Sans MS" w:hAnsi="Comic Sans MS" w:cs="Comic Sans MS"/>
      <w:sz w:val="24"/>
      <w:szCs w:val="24"/>
      <w:u w:val="single" w:color="000000"/>
    </w:rPr>
  </w:style>
  <w:style w:type="paragraph" w:styleId="Heading4">
    <w:name w:val="heading 4"/>
    <w:basedOn w:val="Normal"/>
    <w:next w:val="Normal"/>
    <w:link w:val="Heading4Char"/>
    <w:qFormat/>
    <w:rsid w:val="007E72C1"/>
    <w:pPr>
      <w:keepNext/>
      <w:spacing w:after="0" w:line="240" w:lineRule="auto"/>
      <w:ind w:right="-341"/>
      <w:outlineLvl w:val="3"/>
    </w:pPr>
    <w:rPr>
      <w:rFonts w:ascii="Times New Roman" w:eastAsia="Times New Roman" w:hAnsi="Times New Roman" w:cs="Times New Roman"/>
      <w:b/>
      <w:sz w:val="32"/>
      <w:szCs w:val="20"/>
    </w:rPr>
  </w:style>
  <w:style w:type="paragraph" w:styleId="Heading5">
    <w:name w:val="heading 5"/>
    <w:basedOn w:val="Normal"/>
    <w:next w:val="Normal"/>
    <w:link w:val="Heading5Char"/>
    <w:qFormat/>
    <w:rsid w:val="007E72C1"/>
    <w:pPr>
      <w:keepNext/>
      <w:spacing w:after="0" w:line="240" w:lineRule="auto"/>
      <w:jc w:val="right"/>
      <w:outlineLvl w:val="4"/>
    </w:pPr>
    <w:rPr>
      <w:rFonts w:ascii="Times New Roman" w:eastAsia="Times New Roman" w:hAnsi="Times New Roman" w:cs="Times New Roman"/>
      <w:b/>
      <w:sz w:val="48"/>
      <w:szCs w:val="20"/>
    </w:rPr>
  </w:style>
  <w:style w:type="paragraph" w:styleId="Heading6">
    <w:name w:val="heading 6"/>
    <w:basedOn w:val="Normal"/>
    <w:next w:val="Normal"/>
    <w:link w:val="Heading6Char"/>
    <w:qFormat/>
    <w:rsid w:val="007E72C1"/>
    <w:pPr>
      <w:keepNext/>
      <w:spacing w:after="0" w:line="240" w:lineRule="auto"/>
      <w:jc w:val="right"/>
      <w:outlineLvl w:val="5"/>
    </w:pPr>
    <w:rPr>
      <w:rFonts w:ascii="Times New Roman" w:eastAsia="Times New Roman" w:hAnsi="Times New Roman" w:cs="Times New Roman"/>
      <w:b/>
      <w:szCs w:val="20"/>
    </w:rPr>
  </w:style>
  <w:style w:type="paragraph" w:styleId="Heading7">
    <w:name w:val="heading 7"/>
    <w:basedOn w:val="Normal"/>
    <w:next w:val="Normal"/>
    <w:link w:val="Heading7Char"/>
    <w:qFormat/>
    <w:rsid w:val="007E72C1"/>
    <w:pPr>
      <w:keepNext/>
      <w:pBdr>
        <w:top w:val="double" w:sz="4" w:space="1" w:color="auto" w:shadow="1"/>
        <w:left w:val="double" w:sz="4" w:space="4" w:color="auto" w:shadow="1"/>
        <w:bottom w:val="double" w:sz="4" w:space="1" w:color="auto" w:shadow="1"/>
        <w:right w:val="double" w:sz="4" w:space="4" w:color="auto" w:shadow="1"/>
      </w:pBdr>
      <w:shd w:val="pct25" w:color="000000" w:fill="FFFFFF"/>
      <w:tabs>
        <w:tab w:val="left" w:pos="7938"/>
      </w:tabs>
      <w:spacing w:after="0" w:line="240" w:lineRule="auto"/>
      <w:jc w:val="right"/>
      <w:outlineLvl w:val="6"/>
    </w:pPr>
    <w:rPr>
      <w:rFonts w:ascii="Times New Roman" w:eastAsia="Times New Roman" w:hAnsi="Times New Roman" w:cs="Times New Roman"/>
      <w:b/>
      <w:color w:val="000080"/>
      <w:sz w:val="48"/>
      <w:szCs w:val="20"/>
    </w:rPr>
  </w:style>
  <w:style w:type="paragraph" w:styleId="Heading8">
    <w:name w:val="heading 8"/>
    <w:basedOn w:val="Normal"/>
    <w:next w:val="Normal"/>
    <w:link w:val="Heading8Char"/>
    <w:qFormat/>
    <w:rsid w:val="007E72C1"/>
    <w:pPr>
      <w:keepNext/>
      <w:pBdr>
        <w:top w:val="double" w:sz="4" w:space="1" w:color="auto" w:shadow="1"/>
        <w:left w:val="double" w:sz="4" w:space="4" w:color="auto" w:shadow="1"/>
        <w:bottom w:val="double" w:sz="4" w:space="1" w:color="auto" w:shadow="1"/>
        <w:right w:val="double" w:sz="4" w:space="4" w:color="auto" w:shadow="1"/>
      </w:pBdr>
      <w:shd w:val="pct25" w:color="000000" w:fill="FFFFFF"/>
      <w:spacing w:after="0" w:line="240" w:lineRule="auto"/>
      <w:outlineLvl w:val="7"/>
    </w:pPr>
    <w:rPr>
      <w:rFonts w:ascii="Times New Roman" w:eastAsia="Times New Roman" w:hAnsi="Times New Roman" w:cs="Times New Roman"/>
      <w:color w:val="000080"/>
      <w:sz w:val="40"/>
      <w:szCs w:val="20"/>
    </w:rPr>
  </w:style>
  <w:style w:type="paragraph" w:styleId="Heading9">
    <w:name w:val="heading 9"/>
    <w:basedOn w:val="Normal"/>
    <w:next w:val="Normal"/>
    <w:link w:val="Heading9Char"/>
    <w:qFormat/>
    <w:rsid w:val="007E72C1"/>
    <w:pPr>
      <w:keepNext/>
      <w:tabs>
        <w:tab w:val="left" w:pos="851"/>
      </w:tabs>
      <w:spacing w:after="0" w:line="240" w:lineRule="auto"/>
      <w:jc w:val="both"/>
      <w:outlineLvl w:val="8"/>
    </w:pPr>
    <w:rPr>
      <w:rFonts w:ascii="Times New Roman" w:eastAsia="Times New Roman" w:hAnsi="Times New Roman" w:cs="Times New Roman"/>
      <w:b/>
      <w:color w:val="800000"/>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36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36C9"/>
  </w:style>
  <w:style w:type="paragraph" w:styleId="Footer">
    <w:name w:val="footer"/>
    <w:basedOn w:val="Normal"/>
    <w:link w:val="FooterChar"/>
    <w:unhideWhenUsed/>
    <w:rsid w:val="002136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36C9"/>
  </w:style>
  <w:style w:type="paragraph" w:styleId="ListParagraph">
    <w:name w:val="List Paragraph"/>
    <w:basedOn w:val="Normal"/>
    <w:uiPriority w:val="34"/>
    <w:qFormat/>
    <w:rsid w:val="00007862"/>
    <w:pPr>
      <w:ind w:left="720"/>
      <w:contextualSpacing/>
    </w:pPr>
  </w:style>
  <w:style w:type="character" w:customStyle="1" w:styleId="Heading2Char">
    <w:name w:val="Heading 2 Char"/>
    <w:basedOn w:val="DefaultParagraphFont"/>
    <w:link w:val="Heading2"/>
    <w:rsid w:val="0052514E"/>
    <w:rPr>
      <w:rFonts w:ascii="Comic Sans MS" w:eastAsia="Comic Sans MS" w:hAnsi="Comic Sans MS" w:cs="Comic Sans MS"/>
      <w:sz w:val="28"/>
      <w:szCs w:val="28"/>
      <w:u w:val="single" w:color="000000"/>
    </w:rPr>
  </w:style>
  <w:style w:type="character" w:customStyle="1" w:styleId="Heading3Char">
    <w:name w:val="Heading 3 Char"/>
    <w:basedOn w:val="DefaultParagraphFont"/>
    <w:link w:val="Heading3"/>
    <w:rsid w:val="0052514E"/>
    <w:rPr>
      <w:rFonts w:ascii="Comic Sans MS" w:eastAsia="Comic Sans MS" w:hAnsi="Comic Sans MS" w:cs="Comic Sans MS"/>
      <w:sz w:val="24"/>
      <w:szCs w:val="24"/>
      <w:u w:val="single" w:color="000000"/>
    </w:rPr>
  </w:style>
  <w:style w:type="paragraph" w:styleId="BodyText">
    <w:name w:val="Body Text"/>
    <w:basedOn w:val="Normal"/>
    <w:link w:val="BodyTextChar"/>
    <w:qFormat/>
    <w:rsid w:val="0052514E"/>
    <w:pPr>
      <w:widowControl w:val="0"/>
      <w:autoSpaceDE w:val="0"/>
      <w:autoSpaceDN w:val="0"/>
      <w:spacing w:after="0" w:line="240" w:lineRule="auto"/>
    </w:pPr>
    <w:rPr>
      <w:rFonts w:ascii="Comic Sans MS" w:eastAsia="Comic Sans MS" w:hAnsi="Comic Sans MS" w:cs="Comic Sans MS"/>
      <w:sz w:val="20"/>
      <w:szCs w:val="20"/>
    </w:rPr>
  </w:style>
  <w:style w:type="character" w:customStyle="1" w:styleId="BodyTextChar">
    <w:name w:val="Body Text Char"/>
    <w:basedOn w:val="DefaultParagraphFont"/>
    <w:link w:val="BodyText"/>
    <w:uiPriority w:val="99"/>
    <w:rsid w:val="0052514E"/>
    <w:rPr>
      <w:rFonts w:ascii="Comic Sans MS" w:eastAsia="Comic Sans MS" w:hAnsi="Comic Sans MS" w:cs="Comic Sans MS"/>
      <w:sz w:val="20"/>
      <w:szCs w:val="20"/>
    </w:rPr>
  </w:style>
  <w:style w:type="table" w:styleId="TableGrid">
    <w:name w:val="Table Grid"/>
    <w:basedOn w:val="TableNormal"/>
    <w:uiPriority w:val="39"/>
    <w:rsid w:val="005251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EF6D21"/>
    <w:pPr>
      <w:spacing w:after="0" w:line="240" w:lineRule="auto"/>
    </w:pPr>
  </w:style>
  <w:style w:type="character" w:customStyle="1" w:styleId="Heading1Char">
    <w:name w:val="Heading 1 Char"/>
    <w:basedOn w:val="DefaultParagraphFont"/>
    <w:link w:val="Heading1"/>
    <w:uiPriority w:val="99"/>
    <w:rsid w:val="002C5916"/>
    <w:rPr>
      <w:rFonts w:eastAsiaTheme="majorEastAsia" w:cstheme="minorHAnsi"/>
      <w:b/>
      <w:bCs/>
      <w:color w:val="222C7B"/>
      <w:sz w:val="24"/>
      <w:szCs w:val="24"/>
    </w:rPr>
  </w:style>
  <w:style w:type="character" w:styleId="CommentReference">
    <w:name w:val="annotation reference"/>
    <w:basedOn w:val="DefaultParagraphFont"/>
    <w:semiHidden/>
    <w:unhideWhenUsed/>
    <w:rsid w:val="001B3181"/>
    <w:rPr>
      <w:sz w:val="16"/>
      <w:szCs w:val="16"/>
    </w:rPr>
  </w:style>
  <w:style w:type="paragraph" w:styleId="CommentText">
    <w:name w:val="annotation text"/>
    <w:basedOn w:val="Normal"/>
    <w:link w:val="CommentTextChar"/>
    <w:semiHidden/>
    <w:unhideWhenUsed/>
    <w:rsid w:val="001B3181"/>
    <w:pPr>
      <w:spacing w:line="240" w:lineRule="auto"/>
    </w:pPr>
    <w:rPr>
      <w:sz w:val="20"/>
      <w:szCs w:val="20"/>
    </w:rPr>
  </w:style>
  <w:style w:type="character" w:customStyle="1" w:styleId="CommentTextChar">
    <w:name w:val="Comment Text Char"/>
    <w:basedOn w:val="DefaultParagraphFont"/>
    <w:link w:val="CommentText"/>
    <w:semiHidden/>
    <w:rsid w:val="001B3181"/>
    <w:rPr>
      <w:sz w:val="20"/>
      <w:szCs w:val="20"/>
    </w:rPr>
  </w:style>
  <w:style w:type="paragraph" w:styleId="CommentSubject">
    <w:name w:val="annotation subject"/>
    <w:basedOn w:val="CommentText"/>
    <w:next w:val="CommentText"/>
    <w:link w:val="CommentSubjectChar"/>
    <w:semiHidden/>
    <w:unhideWhenUsed/>
    <w:rsid w:val="001B3181"/>
    <w:rPr>
      <w:b/>
      <w:bCs/>
    </w:rPr>
  </w:style>
  <w:style w:type="character" w:customStyle="1" w:styleId="CommentSubjectChar">
    <w:name w:val="Comment Subject Char"/>
    <w:basedOn w:val="CommentTextChar"/>
    <w:link w:val="CommentSubject"/>
    <w:semiHidden/>
    <w:rsid w:val="001B3181"/>
    <w:rPr>
      <w:b/>
      <w:bCs/>
      <w:sz w:val="20"/>
      <w:szCs w:val="20"/>
    </w:rPr>
  </w:style>
  <w:style w:type="character" w:customStyle="1" w:styleId="NoSpacingChar">
    <w:name w:val="No Spacing Char"/>
    <w:basedOn w:val="DefaultParagraphFont"/>
    <w:link w:val="NoSpacing"/>
    <w:uiPriority w:val="1"/>
    <w:rsid w:val="00185DE9"/>
  </w:style>
  <w:style w:type="paragraph" w:customStyle="1" w:styleId="1bodycopy10pt">
    <w:name w:val="1 body copy 10pt"/>
    <w:basedOn w:val="Normal"/>
    <w:link w:val="1bodycopy10ptChar"/>
    <w:rsid w:val="002C5916"/>
    <w:rPr>
      <w:rFonts w:eastAsiaTheme="minorEastAsia"/>
      <w:lang w:eastAsia="en-GB"/>
    </w:rPr>
  </w:style>
  <w:style w:type="character" w:customStyle="1" w:styleId="1bodycopy10ptChar">
    <w:name w:val="1 body copy 10pt Char"/>
    <w:link w:val="1bodycopy10pt"/>
    <w:rsid w:val="002C5916"/>
    <w:rPr>
      <w:rFonts w:eastAsiaTheme="minorEastAsia"/>
      <w:lang w:eastAsia="en-GB"/>
    </w:rPr>
  </w:style>
  <w:style w:type="paragraph" w:customStyle="1" w:styleId="Subheadwithpointer">
    <w:name w:val="Subhead with pointer"/>
    <w:basedOn w:val="Normal"/>
    <w:next w:val="Normal"/>
    <w:link w:val="SubheadwithpointerChar"/>
    <w:rsid w:val="002C5916"/>
    <w:pPr>
      <w:numPr>
        <w:numId w:val="1"/>
      </w:numPr>
      <w:spacing w:before="120"/>
      <w:ind w:right="850"/>
    </w:pPr>
    <w:rPr>
      <w:rFonts w:eastAsiaTheme="minorEastAsia" w:cs="Arial"/>
      <w:b/>
      <w:bCs/>
      <w:color w:val="12263F"/>
      <w:sz w:val="32"/>
      <w:szCs w:val="32"/>
      <w:lang w:eastAsia="en-GB"/>
    </w:rPr>
  </w:style>
  <w:style w:type="paragraph" w:customStyle="1" w:styleId="1bodycopy11pt">
    <w:name w:val="1 body copy 11pt"/>
    <w:autoRedefine/>
    <w:rsid w:val="002C5916"/>
    <w:pPr>
      <w:spacing w:after="120"/>
      <w:ind w:right="850"/>
    </w:pPr>
    <w:rPr>
      <w:rFonts w:eastAsia="MS Mincho" w:cs="Arial"/>
      <w:szCs w:val="24"/>
      <w:lang w:val="en-US"/>
    </w:rPr>
  </w:style>
  <w:style w:type="character" w:customStyle="1" w:styleId="SubheadwithpointerChar">
    <w:name w:val="Subhead with pointer Char"/>
    <w:link w:val="Subheadwithpointer"/>
    <w:rsid w:val="002C5916"/>
    <w:rPr>
      <w:rFonts w:eastAsiaTheme="minorEastAsia" w:cs="Arial"/>
      <w:b/>
      <w:bCs/>
      <w:color w:val="12263F"/>
      <w:sz w:val="32"/>
      <w:szCs w:val="32"/>
      <w:lang w:eastAsia="en-GB"/>
    </w:rPr>
  </w:style>
  <w:style w:type="character" w:styleId="Hyperlink">
    <w:name w:val="Hyperlink"/>
    <w:uiPriority w:val="99"/>
    <w:unhideWhenUsed/>
    <w:rsid w:val="002C5916"/>
    <w:rPr>
      <w:color w:val="0072CC"/>
      <w:u w:val="single"/>
    </w:rPr>
  </w:style>
  <w:style w:type="paragraph" w:customStyle="1" w:styleId="4Bulletedcopyblue">
    <w:name w:val="4 Bulleted copy blue"/>
    <w:basedOn w:val="Normal"/>
    <w:rsid w:val="002C5916"/>
    <w:pPr>
      <w:numPr>
        <w:numId w:val="3"/>
      </w:numPr>
    </w:pPr>
    <w:rPr>
      <w:rFonts w:eastAsiaTheme="minorEastAsia" w:cs="Arial"/>
      <w:szCs w:val="20"/>
      <w:lang w:eastAsia="en-GB"/>
    </w:rPr>
  </w:style>
  <w:style w:type="paragraph" w:styleId="TOCHeading">
    <w:name w:val="TOC Heading"/>
    <w:basedOn w:val="Heading1"/>
    <w:next w:val="Normal"/>
    <w:uiPriority w:val="39"/>
    <w:unhideWhenUsed/>
    <w:qFormat/>
    <w:rsid w:val="002C5916"/>
    <w:pPr>
      <w:jc w:val="left"/>
      <w:outlineLvl w:val="9"/>
    </w:pPr>
    <w:rPr>
      <w:rFonts w:asciiTheme="majorHAnsi" w:hAnsiTheme="majorHAnsi" w:cstheme="majorBidi"/>
      <w:b w:val="0"/>
      <w:bCs w:val="0"/>
      <w:color w:val="2F5496" w:themeColor="accent1" w:themeShade="BF"/>
      <w:sz w:val="32"/>
      <w:szCs w:val="32"/>
      <w:lang w:val="en-US"/>
    </w:rPr>
  </w:style>
  <w:style w:type="paragraph" w:styleId="TOC1">
    <w:name w:val="toc 1"/>
    <w:basedOn w:val="Normal"/>
    <w:next w:val="Normal"/>
    <w:autoRedefine/>
    <w:uiPriority w:val="39"/>
    <w:unhideWhenUsed/>
    <w:rsid w:val="002C5916"/>
    <w:pPr>
      <w:spacing w:after="100"/>
    </w:pPr>
  </w:style>
  <w:style w:type="paragraph" w:customStyle="1" w:styleId="Tablecopybulleted">
    <w:name w:val="Table copy bulleted"/>
    <w:basedOn w:val="Normal"/>
    <w:rsid w:val="002C5916"/>
    <w:pPr>
      <w:keepLines/>
      <w:numPr>
        <w:numId w:val="5"/>
      </w:numPr>
      <w:spacing w:after="60"/>
      <w:textboxTightWrap w:val="allLines"/>
    </w:pPr>
    <w:rPr>
      <w:rFonts w:eastAsiaTheme="minorEastAsia"/>
      <w:lang w:eastAsia="en-GB"/>
    </w:rPr>
  </w:style>
  <w:style w:type="character" w:customStyle="1" w:styleId="Heading4Char">
    <w:name w:val="Heading 4 Char"/>
    <w:basedOn w:val="DefaultParagraphFont"/>
    <w:link w:val="Heading4"/>
    <w:rsid w:val="007E72C1"/>
    <w:rPr>
      <w:rFonts w:ascii="Times New Roman" w:eastAsia="Times New Roman" w:hAnsi="Times New Roman" w:cs="Times New Roman"/>
      <w:b/>
      <w:sz w:val="32"/>
      <w:szCs w:val="20"/>
    </w:rPr>
  </w:style>
  <w:style w:type="character" w:customStyle="1" w:styleId="Heading5Char">
    <w:name w:val="Heading 5 Char"/>
    <w:basedOn w:val="DefaultParagraphFont"/>
    <w:link w:val="Heading5"/>
    <w:rsid w:val="007E72C1"/>
    <w:rPr>
      <w:rFonts w:ascii="Times New Roman" w:eastAsia="Times New Roman" w:hAnsi="Times New Roman" w:cs="Times New Roman"/>
      <w:b/>
      <w:sz w:val="48"/>
      <w:szCs w:val="20"/>
    </w:rPr>
  </w:style>
  <w:style w:type="character" w:customStyle="1" w:styleId="Heading6Char">
    <w:name w:val="Heading 6 Char"/>
    <w:basedOn w:val="DefaultParagraphFont"/>
    <w:link w:val="Heading6"/>
    <w:rsid w:val="007E72C1"/>
    <w:rPr>
      <w:rFonts w:ascii="Times New Roman" w:eastAsia="Times New Roman" w:hAnsi="Times New Roman" w:cs="Times New Roman"/>
      <w:b/>
      <w:szCs w:val="20"/>
    </w:rPr>
  </w:style>
  <w:style w:type="character" w:customStyle="1" w:styleId="Heading7Char">
    <w:name w:val="Heading 7 Char"/>
    <w:basedOn w:val="DefaultParagraphFont"/>
    <w:link w:val="Heading7"/>
    <w:rsid w:val="007E72C1"/>
    <w:rPr>
      <w:rFonts w:ascii="Times New Roman" w:eastAsia="Times New Roman" w:hAnsi="Times New Roman" w:cs="Times New Roman"/>
      <w:b/>
      <w:color w:val="000080"/>
      <w:sz w:val="48"/>
      <w:szCs w:val="20"/>
      <w:shd w:val="pct25" w:color="000000" w:fill="FFFFFF"/>
    </w:rPr>
  </w:style>
  <w:style w:type="character" w:customStyle="1" w:styleId="Heading8Char">
    <w:name w:val="Heading 8 Char"/>
    <w:basedOn w:val="DefaultParagraphFont"/>
    <w:link w:val="Heading8"/>
    <w:rsid w:val="007E72C1"/>
    <w:rPr>
      <w:rFonts w:ascii="Times New Roman" w:eastAsia="Times New Roman" w:hAnsi="Times New Roman" w:cs="Times New Roman"/>
      <w:color w:val="000080"/>
      <w:sz w:val="40"/>
      <w:szCs w:val="20"/>
      <w:shd w:val="pct25" w:color="000000" w:fill="FFFFFF"/>
    </w:rPr>
  </w:style>
  <w:style w:type="character" w:customStyle="1" w:styleId="Heading9Char">
    <w:name w:val="Heading 9 Char"/>
    <w:basedOn w:val="DefaultParagraphFont"/>
    <w:link w:val="Heading9"/>
    <w:rsid w:val="007E72C1"/>
    <w:rPr>
      <w:rFonts w:ascii="Times New Roman" w:eastAsia="Times New Roman" w:hAnsi="Times New Roman" w:cs="Times New Roman"/>
      <w:b/>
      <w:color w:val="800000"/>
      <w:sz w:val="24"/>
      <w:szCs w:val="20"/>
      <w:u w:val="single"/>
    </w:rPr>
  </w:style>
  <w:style w:type="paragraph" w:styleId="Date">
    <w:name w:val="Date"/>
    <w:basedOn w:val="Normal"/>
    <w:next w:val="Normal"/>
    <w:link w:val="DateChar"/>
    <w:rsid w:val="007E72C1"/>
    <w:pPr>
      <w:spacing w:after="0" w:line="240" w:lineRule="auto"/>
    </w:pPr>
    <w:rPr>
      <w:rFonts w:ascii="Times New Roman" w:eastAsia="Times New Roman" w:hAnsi="Times New Roman" w:cs="Times New Roman"/>
      <w:sz w:val="20"/>
      <w:szCs w:val="20"/>
    </w:rPr>
  </w:style>
  <w:style w:type="character" w:customStyle="1" w:styleId="DateChar">
    <w:name w:val="Date Char"/>
    <w:basedOn w:val="DefaultParagraphFont"/>
    <w:link w:val="Date"/>
    <w:rsid w:val="007E72C1"/>
    <w:rPr>
      <w:rFonts w:ascii="Times New Roman" w:eastAsia="Times New Roman" w:hAnsi="Times New Roman" w:cs="Times New Roman"/>
      <w:sz w:val="20"/>
      <w:szCs w:val="20"/>
    </w:rPr>
  </w:style>
  <w:style w:type="paragraph" w:styleId="BodyTextIndent">
    <w:name w:val="Body Text Indent"/>
    <w:basedOn w:val="Normal"/>
    <w:link w:val="BodyTextIndentChar"/>
    <w:rsid w:val="007E72C1"/>
    <w:pPr>
      <w:spacing w:after="0" w:line="240" w:lineRule="auto"/>
      <w:ind w:left="1418" w:hanging="851"/>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rsid w:val="007E72C1"/>
    <w:rPr>
      <w:rFonts w:ascii="Times New Roman" w:eastAsia="Times New Roman" w:hAnsi="Times New Roman" w:cs="Times New Roman"/>
      <w:szCs w:val="20"/>
    </w:rPr>
  </w:style>
  <w:style w:type="paragraph" w:styleId="DocumentMap">
    <w:name w:val="Document Map"/>
    <w:basedOn w:val="Normal"/>
    <w:link w:val="DocumentMapChar"/>
    <w:semiHidden/>
    <w:rsid w:val="007E72C1"/>
    <w:pPr>
      <w:shd w:val="clear" w:color="auto" w:fill="000080"/>
      <w:spacing w:after="0" w:line="240" w:lineRule="auto"/>
    </w:pPr>
    <w:rPr>
      <w:rFonts w:ascii="Tahoma" w:eastAsia="Times New Roman" w:hAnsi="Tahoma" w:cs="Times New Roman"/>
      <w:sz w:val="20"/>
      <w:szCs w:val="20"/>
    </w:rPr>
  </w:style>
  <w:style w:type="character" w:customStyle="1" w:styleId="DocumentMapChar">
    <w:name w:val="Document Map Char"/>
    <w:basedOn w:val="DefaultParagraphFont"/>
    <w:link w:val="DocumentMap"/>
    <w:semiHidden/>
    <w:rsid w:val="007E72C1"/>
    <w:rPr>
      <w:rFonts w:ascii="Tahoma" w:eastAsia="Times New Roman" w:hAnsi="Tahoma" w:cs="Times New Roman"/>
      <w:sz w:val="20"/>
      <w:szCs w:val="20"/>
      <w:shd w:val="clear" w:color="auto" w:fill="000080"/>
    </w:rPr>
  </w:style>
  <w:style w:type="character" w:styleId="PageNumber">
    <w:name w:val="page number"/>
    <w:rsid w:val="007E72C1"/>
    <w:rPr>
      <w:rFonts w:cs="Times New Roman"/>
    </w:rPr>
  </w:style>
  <w:style w:type="paragraph" w:styleId="Title">
    <w:name w:val="Title"/>
    <w:basedOn w:val="Normal"/>
    <w:link w:val="TitleChar"/>
    <w:qFormat/>
    <w:rsid w:val="007E72C1"/>
    <w:pPr>
      <w:spacing w:after="0" w:line="240" w:lineRule="auto"/>
      <w:jc w:val="center"/>
    </w:pPr>
    <w:rPr>
      <w:rFonts w:ascii="Times New Roman" w:eastAsia="Times New Roman" w:hAnsi="Times New Roman" w:cs="Times New Roman"/>
      <w:b/>
      <w:sz w:val="20"/>
      <w:szCs w:val="20"/>
      <w:u w:val="single"/>
    </w:rPr>
  </w:style>
  <w:style w:type="character" w:customStyle="1" w:styleId="TitleChar">
    <w:name w:val="Title Char"/>
    <w:basedOn w:val="DefaultParagraphFont"/>
    <w:link w:val="Title"/>
    <w:rsid w:val="007E72C1"/>
    <w:rPr>
      <w:rFonts w:ascii="Times New Roman" w:eastAsia="Times New Roman" w:hAnsi="Times New Roman" w:cs="Times New Roman"/>
      <w:b/>
      <w:sz w:val="20"/>
      <w:szCs w:val="20"/>
      <w:u w:val="single"/>
    </w:rPr>
  </w:style>
  <w:style w:type="paragraph" w:styleId="Caption">
    <w:name w:val="caption"/>
    <w:basedOn w:val="Normal"/>
    <w:next w:val="Normal"/>
    <w:qFormat/>
    <w:rsid w:val="007E72C1"/>
    <w:pPr>
      <w:tabs>
        <w:tab w:val="left" w:pos="7938"/>
      </w:tabs>
      <w:spacing w:after="0" w:line="240" w:lineRule="auto"/>
      <w:jc w:val="both"/>
    </w:pPr>
    <w:rPr>
      <w:rFonts w:ascii="Times New Roman" w:eastAsia="Times New Roman" w:hAnsi="Times New Roman" w:cs="Times New Roman"/>
      <w:b/>
      <w:szCs w:val="20"/>
      <w:u w:val="single"/>
    </w:rPr>
  </w:style>
  <w:style w:type="paragraph" w:styleId="BodyText2">
    <w:name w:val="Body Text 2"/>
    <w:basedOn w:val="Normal"/>
    <w:link w:val="BodyText2Char"/>
    <w:rsid w:val="007E72C1"/>
    <w:pPr>
      <w:tabs>
        <w:tab w:val="left" w:pos="851"/>
      </w:tabs>
      <w:spacing w:after="0" w:line="240" w:lineRule="auto"/>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7E72C1"/>
    <w:rPr>
      <w:rFonts w:ascii="Times New Roman" w:eastAsia="Times New Roman" w:hAnsi="Times New Roman" w:cs="Times New Roman"/>
      <w:szCs w:val="20"/>
    </w:rPr>
  </w:style>
  <w:style w:type="paragraph" w:styleId="BodyText3">
    <w:name w:val="Body Text 3"/>
    <w:basedOn w:val="Normal"/>
    <w:link w:val="BodyText3Char"/>
    <w:rsid w:val="007E72C1"/>
    <w:pPr>
      <w:tabs>
        <w:tab w:val="left" w:pos="851"/>
      </w:tabs>
      <w:spacing w:after="0" w:line="360" w:lineRule="auto"/>
      <w:jc w:val="both"/>
    </w:pPr>
    <w:rPr>
      <w:rFonts w:ascii="Times New Roman" w:eastAsia="Times New Roman" w:hAnsi="Times New Roman" w:cs="Times New Roman"/>
      <w:sz w:val="24"/>
      <w:szCs w:val="20"/>
    </w:rPr>
  </w:style>
  <w:style w:type="character" w:customStyle="1" w:styleId="BodyText3Char">
    <w:name w:val="Body Text 3 Char"/>
    <w:basedOn w:val="DefaultParagraphFont"/>
    <w:link w:val="BodyText3"/>
    <w:rsid w:val="007E72C1"/>
    <w:rPr>
      <w:rFonts w:ascii="Times New Roman" w:eastAsia="Times New Roman" w:hAnsi="Times New Roman" w:cs="Times New Roman"/>
      <w:sz w:val="24"/>
      <w:szCs w:val="20"/>
    </w:rPr>
  </w:style>
  <w:style w:type="paragraph" w:styleId="BlockText">
    <w:name w:val="Block Text"/>
    <w:basedOn w:val="Normal"/>
    <w:rsid w:val="007E72C1"/>
    <w:pPr>
      <w:tabs>
        <w:tab w:val="left" w:pos="851"/>
        <w:tab w:val="left" w:pos="1418"/>
      </w:tabs>
      <w:spacing w:after="0" w:line="360" w:lineRule="auto"/>
      <w:ind w:left="709" w:right="935"/>
      <w:jc w:val="both"/>
    </w:pPr>
    <w:rPr>
      <w:rFonts w:ascii="Times New Roman" w:eastAsia="Times New Roman" w:hAnsi="Times New Roman" w:cs="Times New Roman"/>
      <w:sz w:val="24"/>
      <w:szCs w:val="20"/>
    </w:rPr>
  </w:style>
  <w:style w:type="paragraph" w:styleId="BodyTextIndent2">
    <w:name w:val="Body Text Indent 2"/>
    <w:basedOn w:val="Normal"/>
    <w:link w:val="BodyTextIndent2Char"/>
    <w:uiPriority w:val="99"/>
    <w:rsid w:val="007E72C1"/>
    <w:pPr>
      <w:tabs>
        <w:tab w:val="left" w:pos="851"/>
        <w:tab w:val="left" w:pos="1418"/>
      </w:tabs>
      <w:spacing w:after="0" w:line="360" w:lineRule="auto"/>
      <w:ind w:left="709"/>
      <w:jc w:val="both"/>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uiPriority w:val="99"/>
    <w:rsid w:val="007E72C1"/>
    <w:rPr>
      <w:rFonts w:ascii="Times New Roman" w:eastAsia="Times New Roman" w:hAnsi="Times New Roman" w:cs="Times New Roman"/>
      <w:sz w:val="24"/>
      <w:szCs w:val="20"/>
    </w:rPr>
  </w:style>
  <w:style w:type="paragraph" w:customStyle="1" w:styleId="InsideAddressName">
    <w:name w:val="Inside Address Name"/>
    <w:basedOn w:val="Normal"/>
    <w:rsid w:val="007E72C1"/>
    <w:pPr>
      <w:spacing w:after="0" w:line="240" w:lineRule="auto"/>
    </w:pPr>
    <w:rPr>
      <w:rFonts w:ascii="Times New Roman" w:eastAsia="Times New Roman" w:hAnsi="Times New Roman" w:cs="Times New Roman"/>
      <w:sz w:val="20"/>
      <w:szCs w:val="20"/>
    </w:rPr>
  </w:style>
  <w:style w:type="paragraph" w:customStyle="1" w:styleId="InsideAddress">
    <w:name w:val="Inside Address"/>
    <w:basedOn w:val="Normal"/>
    <w:rsid w:val="007E72C1"/>
    <w:pPr>
      <w:spacing w:after="0" w:line="240" w:lineRule="auto"/>
    </w:pPr>
    <w:rPr>
      <w:rFonts w:ascii="Times New Roman" w:eastAsia="Times New Roman" w:hAnsi="Times New Roman" w:cs="Times New Roman"/>
      <w:sz w:val="20"/>
      <w:szCs w:val="20"/>
    </w:rPr>
  </w:style>
  <w:style w:type="paragraph" w:styleId="Salutation">
    <w:name w:val="Salutation"/>
    <w:basedOn w:val="Normal"/>
    <w:next w:val="Normal"/>
    <w:link w:val="SalutationChar"/>
    <w:rsid w:val="007E72C1"/>
    <w:pPr>
      <w:spacing w:after="0" w:line="240" w:lineRule="auto"/>
    </w:pPr>
    <w:rPr>
      <w:rFonts w:ascii="Times New Roman" w:eastAsia="Times New Roman" w:hAnsi="Times New Roman" w:cs="Times New Roman"/>
      <w:sz w:val="20"/>
      <w:szCs w:val="20"/>
    </w:rPr>
  </w:style>
  <w:style w:type="character" w:customStyle="1" w:styleId="SalutationChar">
    <w:name w:val="Salutation Char"/>
    <w:basedOn w:val="DefaultParagraphFont"/>
    <w:link w:val="Salutation"/>
    <w:rsid w:val="007E72C1"/>
    <w:rPr>
      <w:rFonts w:ascii="Times New Roman" w:eastAsia="Times New Roman" w:hAnsi="Times New Roman" w:cs="Times New Roman"/>
      <w:sz w:val="20"/>
      <w:szCs w:val="20"/>
    </w:rPr>
  </w:style>
  <w:style w:type="paragraph" w:styleId="BodyTextIndent3">
    <w:name w:val="Body Text Indent 3"/>
    <w:basedOn w:val="Normal"/>
    <w:link w:val="BodyTextIndent3Char"/>
    <w:rsid w:val="007E72C1"/>
    <w:pPr>
      <w:tabs>
        <w:tab w:val="left" w:pos="851"/>
      </w:tabs>
      <w:spacing w:after="0" w:line="360" w:lineRule="auto"/>
      <w:ind w:left="1418" w:hanging="1418"/>
      <w:jc w:val="both"/>
    </w:pPr>
    <w:rPr>
      <w:rFonts w:ascii="Times New Roman" w:eastAsia="Times New Roman" w:hAnsi="Times New Roman" w:cs="Times New Roman"/>
      <w:sz w:val="24"/>
      <w:szCs w:val="20"/>
    </w:rPr>
  </w:style>
  <w:style w:type="character" w:customStyle="1" w:styleId="BodyTextIndent3Char">
    <w:name w:val="Body Text Indent 3 Char"/>
    <w:basedOn w:val="DefaultParagraphFont"/>
    <w:link w:val="BodyTextIndent3"/>
    <w:rsid w:val="007E72C1"/>
    <w:rPr>
      <w:rFonts w:ascii="Times New Roman" w:eastAsia="Times New Roman" w:hAnsi="Times New Roman" w:cs="Times New Roman"/>
      <w:sz w:val="24"/>
      <w:szCs w:val="20"/>
    </w:rPr>
  </w:style>
  <w:style w:type="paragraph" w:styleId="Subtitle">
    <w:name w:val="Subtitle"/>
    <w:basedOn w:val="Normal"/>
    <w:link w:val="SubtitleChar"/>
    <w:qFormat/>
    <w:rsid w:val="007E72C1"/>
    <w:pPr>
      <w:pBdr>
        <w:top w:val="single" w:sz="4" w:space="1" w:color="auto"/>
        <w:left w:val="single" w:sz="4" w:space="4" w:color="auto"/>
        <w:bottom w:val="single" w:sz="4" w:space="1" w:color="auto"/>
        <w:right w:val="single" w:sz="4" w:space="4" w:color="auto"/>
      </w:pBdr>
      <w:spacing w:after="0" w:line="240" w:lineRule="auto"/>
      <w:jc w:val="center"/>
    </w:pPr>
    <w:rPr>
      <w:rFonts w:ascii="Perpetua" w:eastAsia="Times New Roman" w:hAnsi="Perpetua" w:cs="Times New Roman"/>
      <w:smallCaps/>
      <w:sz w:val="144"/>
      <w:szCs w:val="20"/>
    </w:rPr>
  </w:style>
  <w:style w:type="character" w:customStyle="1" w:styleId="SubtitleChar">
    <w:name w:val="Subtitle Char"/>
    <w:basedOn w:val="DefaultParagraphFont"/>
    <w:link w:val="Subtitle"/>
    <w:rsid w:val="007E72C1"/>
    <w:rPr>
      <w:rFonts w:ascii="Perpetua" w:eastAsia="Times New Roman" w:hAnsi="Perpetua" w:cs="Times New Roman"/>
      <w:smallCaps/>
      <w:sz w:val="144"/>
      <w:szCs w:val="20"/>
    </w:rPr>
  </w:style>
  <w:style w:type="character" w:styleId="Emphasis">
    <w:name w:val="Emphasis"/>
    <w:qFormat/>
    <w:rsid w:val="007E72C1"/>
    <w:rPr>
      <w:rFonts w:cs="Times New Roman"/>
      <w:i/>
      <w:iCs/>
    </w:rPr>
  </w:style>
  <w:style w:type="paragraph" w:customStyle="1" w:styleId="Style1">
    <w:name w:val="Style1"/>
    <w:basedOn w:val="Heading1"/>
    <w:uiPriority w:val="99"/>
    <w:rsid w:val="007E72C1"/>
    <w:pPr>
      <w:keepNext w:val="0"/>
      <w:keepLines w:val="0"/>
      <w:spacing w:before="0" w:after="80" w:line="240" w:lineRule="auto"/>
      <w:jc w:val="right"/>
    </w:pPr>
    <w:rPr>
      <w:rFonts w:ascii="Calibri" w:eastAsia="Times New Roman" w:hAnsi="Calibri" w:cs="Calibri"/>
      <w:b w:val="0"/>
      <w:color w:val="000000"/>
    </w:rPr>
  </w:style>
  <w:style w:type="paragraph" w:customStyle="1" w:styleId="Style2">
    <w:name w:val="Style2"/>
    <w:basedOn w:val="Normal"/>
    <w:link w:val="Style2Char"/>
    <w:autoRedefine/>
    <w:rsid w:val="007E72C1"/>
    <w:pPr>
      <w:tabs>
        <w:tab w:val="left" w:pos="2775"/>
      </w:tabs>
      <w:spacing w:after="80" w:line="240" w:lineRule="auto"/>
      <w:jc w:val="center"/>
    </w:pPr>
    <w:rPr>
      <w:rFonts w:ascii="Calibri" w:eastAsia="Times New Roman" w:hAnsi="Calibri" w:cs="Times New Roman"/>
      <w:b/>
      <w:caps/>
      <w:color w:val="000000"/>
    </w:rPr>
  </w:style>
  <w:style w:type="character" w:customStyle="1" w:styleId="Style2Char">
    <w:name w:val="Style2 Char"/>
    <w:link w:val="Style2"/>
    <w:locked/>
    <w:rsid w:val="007E72C1"/>
    <w:rPr>
      <w:rFonts w:ascii="Calibri" w:eastAsia="Times New Roman" w:hAnsi="Calibri" w:cs="Times New Roman"/>
      <w:b/>
      <w:caps/>
      <w:color w:val="000000"/>
    </w:rPr>
  </w:style>
  <w:style w:type="paragraph" w:customStyle="1" w:styleId="TSLRespHeader11">
    <w:name w:val="TSL Resp Header 11"/>
    <w:basedOn w:val="Normal"/>
    <w:rsid w:val="007E72C1"/>
    <w:pPr>
      <w:tabs>
        <w:tab w:val="left" w:pos="7938"/>
      </w:tabs>
      <w:spacing w:after="80" w:line="240" w:lineRule="auto"/>
      <w:ind w:left="567"/>
      <w:jc w:val="both"/>
    </w:pPr>
    <w:rPr>
      <w:rFonts w:ascii="Times New Roman" w:eastAsia="Times New Roman" w:hAnsi="Times New Roman" w:cs="Times New Roman"/>
      <w:b/>
      <w:smallCaps/>
      <w:color w:val="666699"/>
    </w:rPr>
  </w:style>
  <w:style w:type="paragraph" w:customStyle="1" w:styleId="TSLBlue">
    <w:name w:val="TSL B lue"/>
    <w:basedOn w:val="Heading1"/>
    <w:link w:val="TSLBlueChar"/>
    <w:uiPriority w:val="99"/>
    <w:rsid w:val="007E72C1"/>
    <w:pPr>
      <w:keepNext w:val="0"/>
      <w:keepLines w:val="0"/>
      <w:spacing w:before="0" w:after="80" w:line="240" w:lineRule="auto"/>
      <w:jc w:val="right"/>
    </w:pPr>
    <w:rPr>
      <w:rFonts w:ascii="Calibri" w:eastAsia="Times New Roman" w:hAnsi="Calibri" w:cs="Calibri"/>
      <w:b w:val="0"/>
      <w:bCs w:val="0"/>
      <w:color w:val="666699"/>
      <w:szCs w:val="20"/>
    </w:rPr>
  </w:style>
  <w:style w:type="character" w:customStyle="1" w:styleId="TSLBlueChar">
    <w:name w:val="TSL B lue Char"/>
    <w:link w:val="TSLBlue"/>
    <w:uiPriority w:val="99"/>
    <w:locked/>
    <w:rsid w:val="007E72C1"/>
    <w:rPr>
      <w:rFonts w:ascii="Calibri" w:eastAsia="Times New Roman" w:hAnsi="Calibri" w:cs="Calibri"/>
      <w:color w:val="666699"/>
      <w:sz w:val="24"/>
      <w:szCs w:val="20"/>
    </w:rPr>
  </w:style>
  <w:style w:type="paragraph" w:styleId="NormalWeb">
    <w:name w:val="Normal (Web)"/>
    <w:basedOn w:val="Normal"/>
    <w:uiPriority w:val="99"/>
    <w:rsid w:val="007E72C1"/>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CF11ptArrHeader">
    <w:name w:val="C&amp;F 11pt Arr Header"/>
    <w:basedOn w:val="Normal"/>
    <w:link w:val="CF11ptArrHeaderChar"/>
    <w:rsid w:val="007E72C1"/>
    <w:pPr>
      <w:spacing w:after="80" w:line="240" w:lineRule="auto"/>
      <w:jc w:val="both"/>
    </w:pPr>
    <w:rPr>
      <w:rFonts w:ascii="Calibri" w:eastAsia="Times New Roman" w:hAnsi="Calibri" w:cs="Times New Roman"/>
      <w:b/>
      <w:bCs/>
      <w:smallCaps/>
      <w:color w:val="000000"/>
      <w:szCs w:val="20"/>
    </w:rPr>
  </w:style>
  <w:style w:type="character" w:customStyle="1" w:styleId="CF11ptArrHeaderChar">
    <w:name w:val="C&amp;F 11pt Arr Header Char"/>
    <w:link w:val="CF11ptArrHeader"/>
    <w:locked/>
    <w:rsid w:val="007E72C1"/>
    <w:rPr>
      <w:rFonts w:ascii="Calibri" w:eastAsia="Times New Roman" w:hAnsi="Calibri" w:cs="Times New Roman"/>
      <w:b/>
      <w:bCs/>
      <w:smallCaps/>
      <w:color w:val="000000"/>
      <w:szCs w:val="20"/>
    </w:rPr>
  </w:style>
  <w:style w:type="paragraph" w:customStyle="1" w:styleId="TxBrt1">
    <w:name w:val="TxBr_t1"/>
    <w:basedOn w:val="Normal"/>
    <w:rsid w:val="007E72C1"/>
    <w:pPr>
      <w:overflowPunct w:val="0"/>
      <w:autoSpaceDE w:val="0"/>
      <w:autoSpaceDN w:val="0"/>
      <w:adjustRightInd w:val="0"/>
      <w:spacing w:after="0" w:line="240" w:lineRule="atLeast"/>
      <w:textAlignment w:val="baseline"/>
    </w:pPr>
    <w:rPr>
      <w:rFonts w:ascii="Times New Roman" w:eastAsia="Times New Roman" w:hAnsi="Times New Roman" w:cs="Times New Roman"/>
      <w:sz w:val="24"/>
      <w:szCs w:val="20"/>
    </w:rPr>
  </w:style>
  <w:style w:type="paragraph" w:styleId="BalloonText">
    <w:name w:val="Balloon Text"/>
    <w:basedOn w:val="Normal"/>
    <w:link w:val="BalloonTextChar"/>
    <w:semiHidden/>
    <w:rsid w:val="007E72C1"/>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7E72C1"/>
    <w:rPr>
      <w:rFonts w:ascii="Tahoma" w:eastAsia="Times New Roman" w:hAnsi="Tahoma" w:cs="Tahoma"/>
      <w:sz w:val="16"/>
      <w:szCs w:val="16"/>
    </w:rPr>
  </w:style>
  <w:style w:type="paragraph" w:customStyle="1" w:styleId="Default">
    <w:name w:val="Default"/>
    <w:rsid w:val="007E72C1"/>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Pa10">
    <w:name w:val="Pa10"/>
    <w:basedOn w:val="Default"/>
    <w:next w:val="Default"/>
    <w:uiPriority w:val="99"/>
    <w:rsid w:val="007E72C1"/>
    <w:pPr>
      <w:spacing w:line="281" w:lineRule="atLeast"/>
    </w:pPr>
    <w:rPr>
      <w:rFonts w:ascii="Helvetica 55 Roman" w:hAnsi="Helvetica 55 Roman" w:cs="Times New Roman"/>
      <w:color w:val="auto"/>
      <w:lang w:val="en-US"/>
    </w:rPr>
  </w:style>
  <w:style w:type="paragraph" w:customStyle="1" w:styleId="Pa0">
    <w:name w:val="Pa0"/>
    <w:basedOn w:val="Default"/>
    <w:next w:val="Default"/>
    <w:rsid w:val="007E72C1"/>
    <w:pPr>
      <w:spacing w:line="201" w:lineRule="atLeast"/>
    </w:pPr>
    <w:rPr>
      <w:rFonts w:ascii="Helvetica 55 Roman" w:hAnsi="Helvetica 55 Roman" w:cs="Times New Roman"/>
      <w:color w:val="auto"/>
      <w:lang w:val="en-US"/>
    </w:rPr>
  </w:style>
  <w:style w:type="paragraph" w:customStyle="1" w:styleId="Pa3">
    <w:name w:val="Pa3"/>
    <w:basedOn w:val="Default"/>
    <w:next w:val="Default"/>
    <w:uiPriority w:val="99"/>
    <w:rsid w:val="007E72C1"/>
    <w:pPr>
      <w:spacing w:line="221" w:lineRule="atLeast"/>
    </w:pPr>
    <w:rPr>
      <w:rFonts w:ascii="Helvetica 55 Roman" w:hAnsi="Helvetica 55 Roman" w:cs="Times New Roman"/>
      <w:color w:val="auto"/>
      <w:lang w:val="en-US"/>
    </w:rPr>
  </w:style>
  <w:style w:type="paragraph" w:customStyle="1" w:styleId="Pa8">
    <w:name w:val="Pa8"/>
    <w:basedOn w:val="Default"/>
    <w:next w:val="Default"/>
    <w:rsid w:val="007E72C1"/>
    <w:pPr>
      <w:spacing w:line="201" w:lineRule="atLeast"/>
    </w:pPr>
    <w:rPr>
      <w:rFonts w:ascii="Helvetica 55 Roman" w:hAnsi="Helvetica 55 Roman" w:cs="Times New Roman"/>
      <w:color w:val="auto"/>
      <w:lang w:val="en-US"/>
    </w:rPr>
  </w:style>
  <w:style w:type="character" w:styleId="Strong">
    <w:name w:val="Strong"/>
    <w:qFormat/>
    <w:rsid w:val="007E72C1"/>
    <w:rPr>
      <w:rFonts w:cs="Times New Roman"/>
      <w:b/>
      <w:bCs/>
    </w:rPr>
  </w:style>
  <w:style w:type="paragraph" w:styleId="TOC3">
    <w:name w:val="toc 3"/>
    <w:basedOn w:val="Normal"/>
    <w:next w:val="Normal"/>
    <w:autoRedefine/>
    <w:uiPriority w:val="39"/>
    <w:unhideWhenUsed/>
    <w:rsid w:val="007E72C1"/>
    <w:pPr>
      <w:tabs>
        <w:tab w:val="right" w:leader="dot" w:pos="8302"/>
      </w:tabs>
      <w:spacing w:after="100" w:line="240" w:lineRule="auto"/>
      <w:ind w:left="180"/>
      <w:jc w:val="both"/>
    </w:pPr>
    <w:rPr>
      <w:rFonts w:ascii="Calibri" w:eastAsia="Times New Roman" w:hAnsi="Calibri" w:cs="Calibri"/>
      <w:b/>
      <w:noProof/>
      <w:sz w:val="18"/>
      <w:szCs w:val="18"/>
    </w:rPr>
  </w:style>
  <w:style w:type="paragraph" w:styleId="TOC2">
    <w:name w:val="toc 2"/>
    <w:basedOn w:val="Normal"/>
    <w:next w:val="Normal"/>
    <w:autoRedefine/>
    <w:uiPriority w:val="39"/>
    <w:unhideWhenUsed/>
    <w:rsid w:val="007E72C1"/>
    <w:pPr>
      <w:tabs>
        <w:tab w:val="left" w:pos="880"/>
        <w:tab w:val="right" w:leader="dot" w:pos="8302"/>
      </w:tabs>
      <w:spacing w:line="240" w:lineRule="auto"/>
      <w:ind w:left="200"/>
    </w:pPr>
    <w:rPr>
      <w:rFonts w:eastAsia="Times New Roman" w:cs="Times New Roman"/>
      <w:bCs/>
      <w:noProof/>
    </w:rPr>
  </w:style>
  <w:style w:type="paragraph" w:styleId="ListBullet">
    <w:name w:val="List Bullet"/>
    <w:basedOn w:val="Normal"/>
    <w:unhideWhenUsed/>
    <w:rsid w:val="007E72C1"/>
    <w:pPr>
      <w:numPr>
        <w:numId w:val="7"/>
      </w:numPr>
      <w:spacing w:after="0" w:line="240" w:lineRule="auto"/>
      <w:contextualSpacing/>
    </w:pPr>
    <w:rPr>
      <w:rFonts w:ascii="Times New Roman" w:eastAsia="Times New Roman" w:hAnsi="Times New Roman" w:cs="Times New Roman"/>
      <w:sz w:val="20"/>
      <w:szCs w:val="20"/>
    </w:rPr>
  </w:style>
  <w:style w:type="character" w:customStyle="1" w:styleId="apple-style-span">
    <w:name w:val="apple-style-span"/>
    <w:basedOn w:val="DefaultParagraphFont"/>
    <w:rsid w:val="007E72C1"/>
  </w:style>
  <w:style w:type="character" w:customStyle="1" w:styleId="apple-converted-space">
    <w:name w:val="apple-converted-space"/>
    <w:basedOn w:val="DefaultParagraphFont"/>
    <w:rsid w:val="007E72C1"/>
  </w:style>
  <w:style w:type="table" w:styleId="LightShading">
    <w:name w:val="Light Shading"/>
    <w:basedOn w:val="TableNormal"/>
    <w:uiPriority w:val="60"/>
    <w:rsid w:val="007E72C1"/>
    <w:pPr>
      <w:spacing w:after="0" w:line="240" w:lineRule="auto"/>
    </w:pPr>
    <w:rPr>
      <w:rFonts w:ascii="Calibri" w:eastAsia="Calibri" w:hAnsi="Calibri" w:cs="Times New Roman"/>
      <w:color w:val="000000" w:themeColor="text1" w:themeShade="BF"/>
      <w:sz w:val="20"/>
      <w:szCs w:val="20"/>
      <w:lang w:eastAsia="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7E72C1"/>
    <w:rPr>
      <w:rFonts w:ascii="YDFXR Y+ Helvetica Neue" w:eastAsia="Calibri" w:hAnsi="YDFXR Y+ Helvetica Neue" w:cs="Times New Roman"/>
      <w:color w:val="auto"/>
      <w:lang w:eastAsia="en-GB"/>
    </w:rPr>
  </w:style>
  <w:style w:type="paragraph" w:customStyle="1" w:styleId="Pa4">
    <w:name w:val="Pa4"/>
    <w:basedOn w:val="Default"/>
    <w:next w:val="Default"/>
    <w:uiPriority w:val="99"/>
    <w:rsid w:val="007E72C1"/>
    <w:pPr>
      <w:spacing w:line="241" w:lineRule="atLeast"/>
    </w:pPr>
    <w:rPr>
      <w:rFonts w:ascii="Helvetica 55 Roman" w:eastAsia="Calibri" w:hAnsi="Helvetica 55 Roman" w:cs="Times New Roman"/>
      <w:color w:val="auto"/>
      <w:lang w:eastAsia="en-GB"/>
    </w:rPr>
  </w:style>
  <w:style w:type="paragraph" w:customStyle="1" w:styleId="Pa5">
    <w:name w:val="Pa5"/>
    <w:basedOn w:val="Default"/>
    <w:next w:val="Default"/>
    <w:uiPriority w:val="99"/>
    <w:rsid w:val="007E72C1"/>
    <w:pPr>
      <w:spacing w:line="201" w:lineRule="atLeast"/>
    </w:pPr>
    <w:rPr>
      <w:rFonts w:ascii="Helvetica 55 Roman" w:eastAsia="Calibri" w:hAnsi="Helvetica 55 Roman" w:cs="Times New Roman"/>
      <w:color w:val="auto"/>
      <w:lang w:eastAsia="en-GB"/>
    </w:rPr>
  </w:style>
  <w:style w:type="paragraph" w:customStyle="1" w:styleId="Pa6">
    <w:name w:val="Pa6"/>
    <w:basedOn w:val="Default"/>
    <w:next w:val="Default"/>
    <w:rsid w:val="007E72C1"/>
    <w:pPr>
      <w:spacing w:line="201" w:lineRule="atLeast"/>
    </w:pPr>
    <w:rPr>
      <w:rFonts w:ascii="Helvetica 55 Roman" w:eastAsia="Calibri" w:hAnsi="Helvetica 55 Roman" w:cs="Times New Roman"/>
      <w:color w:val="auto"/>
      <w:lang w:eastAsia="en-GB"/>
    </w:rPr>
  </w:style>
  <w:style w:type="character" w:customStyle="1" w:styleId="A5">
    <w:name w:val="A5"/>
    <w:uiPriority w:val="99"/>
    <w:rsid w:val="007E72C1"/>
    <w:rPr>
      <w:rFonts w:ascii="Zapf Dingbats ITC" w:eastAsia="Zapf Dingbats ITC" w:cs="Zapf Dingbats ITC"/>
      <w:color w:val="000000"/>
      <w:sz w:val="18"/>
      <w:szCs w:val="18"/>
    </w:rPr>
  </w:style>
  <w:style w:type="paragraph" w:customStyle="1" w:styleId="Pa7">
    <w:name w:val="Pa7"/>
    <w:basedOn w:val="Default"/>
    <w:next w:val="Default"/>
    <w:rsid w:val="007E72C1"/>
    <w:pPr>
      <w:spacing w:line="201" w:lineRule="atLeast"/>
    </w:pPr>
    <w:rPr>
      <w:rFonts w:ascii="Helvetica 45 Light" w:eastAsia="Calibri" w:hAnsi="Helvetica 45 Light" w:cs="Times New Roman"/>
      <w:color w:val="auto"/>
      <w:lang w:eastAsia="en-GB"/>
    </w:rPr>
  </w:style>
  <w:style w:type="character" w:styleId="FollowedHyperlink">
    <w:name w:val="FollowedHyperlink"/>
    <w:basedOn w:val="DefaultParagraphFont"/>
    <w:uiPriority w:val="99"/>
    <w:semiHidden/>
    <w:unhideWhenUsed/>
    <w:rsid w:val="007E72C1"/>
    <w:rPr>
      <w:color w:val="954F72" w:themeColor="followedHyperlink"/>
      <w:u w:val="single"/>
    </w:rPr>
  </w:style>
  <w:style w:type="table" w:customStyle="1" w:styleId="TableGrid1">
    <w:name w:val="Table Grid1"/>
    <w:basedOn w:val="TableNormal"/>
    <w:next w:val="TableGrid"/>
    <w:uiPriority w:val="39"/>
    <w:rsid w:val="007E72C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59"/>
    <w:rsid w:val="007E72C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REGRevisionHistoryTitlesChar">
    <w:name w:val="REG Revision History Titles Char"/>
    <w:basedOn w:val="DefaultParagraphFont"/>
    <w:link w:val="REGRevisionHistoryTitles"/>
    <w:uiPriority w:val="2"/>
    <w:locked/>
    <w:rsid w:val="007E72C1"/>
    <w:rPr>
      <w:b/>
    </w:rPr>
  </w:style>
  <w:style w:type="paragraph" w:customStyle="1" w:styleId="REGRevisionHistoryTitles">
    <w:name w:val="REG Revision History Titles"/>
    <w:basedOn w:val="Normal"/>
    <w:link w:val="REGRevisionHistoryTitlesChar"/>
    <w:uiPriority w:val="2"/>
    <w:qFormat/>
    <w:rsid w:val="007E72C1"/>
    <w:pPr>
      <w:keepLines/>
      <w:spacing w:before="240" w:after="0" w:line="276" w:lineRule="auto"/>
    </w:pPr>
    <w:rPr>
      <w:b/>
    </w:rPr>
  </w:style>
  <w:style w:type="character" w:customStyle="1" w:styleId="REGTableBodyChar">
    <w:name w:val="REG Table Body Char"/>
    <w:basedOn w:val="DefaultParagraphFont"/>
    <w:link w:val="REGTableBody"/>
    <w:uiPriority w:val="9"/>
    <w:locked/>
    <w:rsid w:val="007E72C1"/>
    <w:rPr>
      <w:rFonts w:asciiTheme="majorHAnsi" w:hAnsiTheme="majorHAnsi" w:cs="Microsoft Sans Serif"/>
      <w:color w:val="0D0D0D" w:themeColor="text1" w:themeTint="F2"/>
      <w:sz w:val="18"/>
    </w:rPr>
  </w:style>
  <w:style w:type="paragraph" w:customStyle="1" w:styleId="REGTableBody">
    <w:name w:val="REG Table Body"/>
    <w:link w:val="REGTableBodyChar"/>
    <w:uiPriority w:val="9"/>
    <w:qFormat/>
    <w:rsid w:val="007E72C1"/>
    <w:pPr>
      <w:spacing w:before="120" w:after="60" w:line="240" w:lineRule="auto"/>
    </w:pPr>
    <w:rPr>
      <w:rFonts w:asciiTheme="majorHAnsi" w:hAnsiTheme="majorHAnsi" w:cs="Microsoft Sans Serif"/>
      <w:color w:val="0D0D0D" w:themeColor="text1" w:themeTint="F2"/>
      <w:sz w:val="18"/>
    </w:rPr>
  </w:style>
  <w:style w:type="table" w:customStyle="1" w:styleId="REGTable0">
    <w:name w:val="REG Table 0"/>
    <w:basedOn w:val="TableNormal"/>
    <w:uiPriority w:val="99"/>
    <w:rsid w:val="007E72C1"/>
    <w:pPr>
      <w:spacing w:after="0" w:line="240" w:lineRule="auto"/>
    </w:pPr>
    <w:rPr>
      <w:sz w:val="18"/>
    </w:rPr>
    <w:tblPr>
      <w:tblInd w:w="0" w:type="nil"/>
      <w:tblBorders>
        <w:top w:val="single" w:sz="12" w:space="0" w:color="404040" w:themeColor="text1" w:themeTint="BF"/>
        <w:left w:val="single" w:sz="12" w:space="0" w:color="404040" w:themeColor="text1" w:themeTint="BF"/>
        <w:bottom w:val="single" w:sz="12" w:space="0" w:color="404040" w:themeColor="text1" w:themeTint="BF"/>
        <w:right w:val="single" w:sz="12" w:space="0" w:color="404040" w:themeColor="text1" w:themeTint="BF"/>
        <w:insideH w:val="single" w:sz="6" w:space="0" w:color="404040" w:themeColor="text1" w:themeTint="BF"/>
        <w:insideV w:val="single" w:sz="6" w:space="0" w:color="404040" w:themeColor="text1" w:themeTint="BF"/>
      </w:tblBorders>
    </w:tblPr>
  </w:style>
  <w:style w:type="table" w:customStyle="1" w:styleId="REGTable1">
    <w:name w:val="REG Table 1"/>
    <w:basedOn w:val="TableNormal"/>
    <w:uiPriority w:val="99"/>
    <w:rsid w:val="007E72C1"/>
    <w:pPr>
      <w:spacing w:after="0" w:line="240" w:lineRule="auto"/>
    </w:p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DCE4" w:themeFill="text2" w:themeFillTint="33"/>
    </w:tcPr>
    <w:tblStylePr w:type="firstRow">
      <w:rPr>
        <w:rFonts w:asciiTheme="majorHAnsi" w:hAnsiTheme="majorHAnsi"/>
        <w:color w:val="FFFFFF" w:themeColor="background1"/>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ED7D31" w:themeFill="accent2"/>
      </w:tcPr>
    </w:tblStylePr>
  </w:style>
  <w:style w:type="paragraph" w:customStyle="1" w:styleId="REGTableHeading">
    <w:name w:val="REG Table Heading"/>
    <w:basedOn w:val="REGTableBody"/>
    <w:link w:val="REGTableHeadingChar"/>
    <w:uiPriority w:val="4"/>
    <w:qFormat/>
    <w:rsid w:val="007E72C1"/>
    <w:rPr>
      <w:color w:val="FFFFFF" w:themeColor="background1"/>
    </w:rPr>
  </w:style>
  <w:style w:type="character" w:customStyle="1" w:styleId="REGTableHeadingChar">
    <w:name w:val="REG Table Heading Char"/>
    <w:basedOn w:val="REGTableBodyChar"/>
    <w:link w:val="REGTableHeading"/>
    <w:uiPriority w:val="4"/>
    <w:rsid w:val="007E72C1"/>
    <w:rPr>
      <w:rFonts w:asciiTheme="majorHAnsi" w:hAnsiTheme="majorHAnsi" w:cs="Microsoft Sans Serif"/>
      <w:color w:val="FFFFFF" w:themeColor="background1"/>
      <w:sz w:val="18"/>
    </w:rPr>
  </w:style>
  <w:style w:type="character" w:customStyle="1" w:styleId="Style2Char1">
    <w:name w:val="Style2 Char1"/>
    <w:rsid w:val="007E72C1"/>
    <w:rPr>
      <w:b/>
      <w:smallCaps/>
      <w:color w:val="333399"/>
      <w:sz w:val="22"/>
      <w:szCs w:val="22"/>
      <w:lang w:eastAsia="en-US"/>
    </w:rPr>
  </w:style>
  <w:style w:type="character" w:customStyle="1" w:styleId="CharChar">
    <w:name w:val="Char Char"/>
    <w:semiHidden/>
    <w:rsid w:val="007E72C1"/>
    <w:rPr>
      <w:rFonts w:ascii="Tahoma" w:hAnsi="Tahoma" w:cs="Tahoma"/>
      <w:sz w:val="16"/>
      <w:szCs w:val="16"/>
      <w:lang w:eastAsia="en-US"/>
    </w:rPr>
  </w:style>
  <w:style w:type="character" w:customStyle="1" w:styleId="CharChar1">
    <w:name w:val="Char Char1"/>
    <w:rsid w:val="007E72C1"/>
    <w:rPr>
      <w:lang w:eastAsia="en-US"/>
    </w:rPr>
  </w:style>
  <w:style w:type="character" w:styleId="BookTitle">
    <w:name w:val="Book Title"/>
    <w:basedOn w:val="DefaultParagraphFont"/>
    <w:uiPriority w:val="33"/>
    <w:qFormat/>
    <w:rsid w:val="007E72C1"/>
    <w:rPr>
      <w:b/>
      <w:bCs/>
      <w:smallCaps/>
      <w:spacing w:val="5"/>
    </w:rPr>
  </w:style>
  <w:style w:type="paragraph" w:customStyle="1" w:styleId="Normal2">
    <w:name w:val="Normal 2"/>
    <w:basedOn w:val="Normal"/>
    <w:link w:val="Normal2Char"/>
    <w:qFormat/>
    <w:rsid w:val="007E72C1"/>
    <w:pPr>
      <w:tabs>
        <w:tab w:val="left" w:pos="1554"/>
      </w:tabs>
      <w:autoSpaceDE w:val="0"/>
      <w:autoSpaceDN w:val="0"/>
      <w:adjustRightInd w:val="0"/>
      <w:spacing w:before="100" w:after="100" w:line="240" w:lineRule="auto"/>
      <w:ind w:left="284" w:hanging="284"/>
      <w:outlineLvl w:val="1"/>
    </w:pPr>
    <w:rPr>
      <w:rFonts w:ascii="Calibri" w:eastAsia="Times New Roman" w:hAnsi="Calibri" w:cs="Calibri"/>
      <w:b/>
      <w:bCs/>
      <w:szCs w:val="36"/>
      <w:lang w:val="en-US"/>
    </w:rPr>
  </w:style>
  <w:style w:type="character" w:customStyle="1" w:styleId="Normal2Char">
    <w:name w:val="Normal 2 Char"/>
    <w:basedOn w:val="DefaultParagraphFont"/>
    <w:link w:val="Normal2"/>
    <w:rsid w:val="007E72C1"/>
    <w:rPr>
      <w:rFonts w:ascii="Calibri" w:eastAsia="Times New Roman" w:hAnsi="Calibri" w:cs="Calibri"/>
      <w:b/>
      <w:bCs/>
      <w:szCs w:val="36"/>
      <w:lang w:val="en-US"/>
    </w:rPr>
  </w:style>
  <w:style w:type="character" w:customStyle="1" w:styleId="A8">
    <w:name w:val="A8"/>
    <w:rsid w:val="007E72C1"/>
    <w:rPr>
      <w:rFonts w:ascii="Helvetica 45 Light" w:hAnsi="Helvetica 45 Light" w:cs="Helvetica 45 Light"/>
      <w:color w:val="000000"/>
      <w:sz w:val="11"/>
      <w:szCs w:val="11"/>
    </w:rPr>
  </w:style>
  <w:style w:type="paragraph" w:customStyle="1" w:styleId="Pa1">
    <w:name w:val="Pa1"/>
    <w:basedOn w:val="Default"/>
    <w:next w:val="Default"/>
    <w:rsid w:val="007E72C1"/>
    <w:pPr>
      <w:spacing w:line="201" w:lineRule="atLeast"/>
    </w:pPr>
    <w:rPr>
      <w:rFonts w:ascii="Helvetica 45 Light" w:hAnsi="Helvetica 45 Light" w:cs="Times New Roman"/>
      <w:color w:val="auto"/>
      <w:lang w:val="en-US"/>
    </w:rPr>
  </w:style>
  <w:style w:type="character" w:customStyle="1" w:styleId="A4">
    <w:name w:val="A4"/>
    <w:rsid w:val="007E72C1"/>
    <w:rPr>
      <w:rFonts w:cs="Zapf Dingbats ITC"/>
      <w:color w:val="000000"/>
      <w:sz w:val="18"/>
      <w:szCs w:val="18"/>
    </w:rPr>
  </w:style>
  <w:style w:type="paragraph" w:customStyle="1" w:styleId="Pa11">
    <w:name w:val="Pa11"/>
    <w:basedOn w:val="Default"/>
    <w:next w:val="Default"/>
    <w:rsid w:val="007E72C1"/>
    <w:pPr>
      <w:spacing w:line="221" w:lineRule="atLeast"/>
    </w:pPr>
    <w:rPr>
      <w:rFonts w:ascii="Helvetica 45 Light" w:hAnsi="Helvetica 45 Light" w:cs="Times New Roman"/>
      <w:color w:val="auto"/>
      <w:lang w:val="en-US"/>
    </w:rPr>
  </w:style>
  <w:style w:type="paragraph" w:customStyle="1" w:styleId="Pa12">
    <w:name w:val="Pa12"/>
    <w:basedOn w:val="Default"/>
    <w:next w:val="Default"/>
    <w:rsid w:val="007E72C1"/>
    <w:pPr>
      <w:spacing w:line="201" w:lineRule="atLeast"/>
    </w:pPr>
    <w:rPr>
      <w:rFonts w:ascii="Helvetica 55 Roman" w:hAnsi="Helvetica 55 Roman" w:cs="Times New Roman"/>
      <w:color w:val="auto"/>
      <w:lang w:val="en-US"/>
    </w:rPr>
  </w:style>
  <w:style w:type="paragraph" w:customStyle="1" w:styleId="Pa14">
    <w:name w:val="Pa14"/>
    <w:basedOn w:val="Default"/>
    <w:next w:val="Default"/>
    <w:rsid w:val="007E72C1"/>
    <w:pPr>
      <w:spacing w:line="201" w:lineRule="atLeast"/>
    </w:pPr>
    <w:rPr>
      <w:rFonts w:ascii="Helvetica 55 Roman" w:hAnsi="Helvetica 55 Roman" w:cs="Times New Roman"/>
      <w:color w:val="auto"/>
      <w:lang w:val="en-US"/>
    </w:rPr>
  </w:style>
  <w:style w:type="character" w:customStyle="1" w:styleId="A6">
    <w:name w:val="A6"/>
    <w:rsid w:val="007E72C1"/>
    <w:rPr>
      <w:rFonts w:cs="Helvetica 55 Roman"/>
      <w:i/>
      <w:iCs/>
      <w:color w:val="000000"/>
      <w:sz w:val="22"/>
      <w:szCs w:val="22"/>
    </w:rPr>
  </w:style>
  <w:style w:type="paragraph" w:styleId="HTMLPreformatted">
    <w:name w:val="HTML Preformatted"/>
    <w:basedOn w:val="Normal"/>
    <w:link w:val="HTMLPreformattedChar"/>
    <w:rsid w:val="007E7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lang w:val="en-US"/>
    </w:rPr>
  </w:style>
  <w:style w:type="character" w:customStyle="1" w:styleId="HTMLPreformattedChar">
    <w:name w:val="HTML Preformatted Char"/>
    <w:basedOn w:val="DefaultParagraphFont"/>
    <w:link w:val="HTMLPreformatted"/>
    <w:rsid w:val="007E72C1"/>
    <w:rPr>
      <w:rFonts w:ascii="Courier New" w:eastAsia="Times New Roman" w:hAnsi="Courier New" w:cs="Courier New"/>
      <w:szCs w:val="20"/>
      <w:lang w:val="en-US"/>
    </w:rPr>
  </w:style>
  <w:style w:type="paragraph" w:styleId="TOC4">
    <w:name w:val="toc 4"/>
    <w:basedOn w:val="Normal"/>
    <w:next w:val="Normal"/>
    <w:autoRedefine/>
    <w:uiPriority w:val="39"/>
    <w:unhideWhenUsed/>
    <w:rsid w:val="007E72C1"/>
    <w:pPr>
      <w:spacing w:after="100"/>
      <w:ind w:left="660"/>
    </w:pPr>
    <w:rPr>
      <w:rFonts w:ascii="Calibri" w:eastAsia="Times New Roman" w:hAnsi="Calibri" w:cs="Times New Roman"/>
      <w:lang w:eastAsia="en-GB"/>
    </w:rPr>
  </w:style>
  <w:style w:type="paragraph" w:styleId="TOC5">
    <w:name w:val="toc 5"/>
    <w:basedOn w:val="Normal"/>
    <w:next w:val="Normal"/>
    <w:autoRedefine/>
    <w:uiPriority w:val="39"/>
    <w:unhideWhenUsed/>
    <w:rsid w:val="007E72C1"/>
    <w:pPr>
      <w:spacing w:after="100"/>
      <w:ind w:left="880"/>
    </w:pPr>
    <w:rPr>
      <w:rFonts w:ascii="Calibri" w:eastAsia="Times New Roman" w:hAnsi="Calibri" w:cs="Times New Roman"/>
      <w:lang w:eastAsia="en-GB"/>
    </w:rPr>
  </w:style>
  <w:style w:type="paragraph" w:styleId="TOC6">
    <w:name w:val="toc 6"/>
    <w:basedOn w:val="Normal"/>
    <w:next w:val="Normal"/>
    <w:autoRedefine/>
    <w:uiPriority w:val="39"/>
    <w:unhideWhenUsed/>
    <w:rsid w:val="007E72C1"/>
    <w:pPr>
      <w:spacing w:after="100"/>
      <w:ind w:left="1100"/>
    </w:pPr>
    <w:rPr>
      <w:rFonts w:ascii="Calibri" w:eastAsia="Times New Roman" w:hAnsi="Calibri" w:cs="Times New Roman"/>
      <w:lang w:eastAsia="en-GB"/>
    </w:rPr>
  </w:style>
  <w:style w:type="paragraph" w:styleId="TOC7">
    <w:name w:val="toc 7"/>
    <w:basedOn w:val="Normal"/>
    <w:next w:val="Normal"/>
    <w:autoRedefine/>
    <w:uiPriority w:val="39"/>
    <w:unhideWhenUsed/>
    <w:rsid w:val="007E72C1"/>
    <w:pPr>
      <w:spacing w:after="100"/>
      <w:ind w:left="1320"/>
    </w:pPr>
    <w:rPr>
      <w:rFonts w:ascii="Calibri" w:eastAsia="Times New Roman" w:hAnsi="Calibri" w:cs="Times New Roman"/>
      <w:lang w:eastAsia="en-GB"/>
    </w:rPr>
  </w:style>
  <w:style w:type="paragraph" w:styleId="TOC8">
    <w:name w:val="toc 8"/>
    <w:basedOn w:val="Normal"/>
    <w:next w:val="Normal"/>
    <w:autoRedefine/>
    <w:uiPriority w:val="39"/>
    <w:unhideWhenUsed/>
    <w:rsid w:val="007E72C1"/>
    <w:pPr>
      <w:spacing w:after="100"/>
      <w:ind w:left="1540"/>
    </w:pPr>
    <w:rPr>
      <w:rFonts w:ascii="Calibri" w:eastAsia="Times New Roman" w:hAnsi="Calibri" w:cs="Times New Roman"/>
      <w:lang w:eastAsia="en-GB"/>
    </w:rPr>
  </w:style>
  <w:style w:type="paragraph" w:styleId="TOC9">
    <w:name w:val="toc 9"/>
    <w:basedOn w:val="Normal"/>
    <w:next w:val="Normal"/>
    <w:autoRedefine/>
    <w:uiPriority w:val="39"/>
    <w:unhideWhenUsed/>
    <w:rsid w:val="007E72C1"/>
    <w:pPr>
      <w:spacing w:after="100"/>
      <w:ind w:left="1760"/>
    </w:pPr>
    <w:rPr>
      <w:rFonts w:ascii="Calibri" w:eastAsia="Times New Roman" w:hAnsi="Calibri" w:cs="Times New Roman"/>
      <w:lang w:eastAsia="en-GB"/>
    </w:rPr>
  </w:style>
  <w:style w:type="character" w:styleId="LineNumber">
    <w:name w:val="line number"/>
    <w:basedOn w:val="DefaultParagraphFont"/>
    <w:semiHidden/>
    <w:unhideWhenUsed/>
    <w:rsid w:val="007E72C1"/>
  </w:style>
  <w:style w:type="character" w:styleId="UnresolvedMention">
    <w:name w:val="Unresolved Mention"/>
    <w:basedOn w:val="DefaultParagraphFont"/>
    <w:uiPriority w:val="99"/>
    <w:semiHidden/>
    <w:unhideWhenUsed/>
    <w:rsid w:val="007E72C1"/>
    <w:rPr>
      <w:color w:val="808080"/>
      <w:shd w:val="clear" w:color="auto" w:fill="E6E6E6"/>
    </w:rPr>
  </w:style>
  <w:style w:type="paragraph" w:customStyle="1" w:styleId="TableParagraph">
    <w:name w:val="Table Paragraph"/>
    <w:basedOn w:val="Normal"/>
    <w:uiPriority w:val="1"/>
    <w:qFormat/>
    <w:rsid w:val="007E72C1"/>
    <w:pPr>
      <w:widowControl w:val="0"/>
      <w:autoSpaceDE w:val="0"/>
      <w:autoSpaceDN w:val="0"/>
      <w:spacing w:after="0" w:line="240" w:lineRule="auto"/>
      <w:ind w:left="108"/>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eltatrust.org.uk/wp-content/uploads/sites/139/2021/04/Delta-Equality-Diversity-Inclusion-policy-1-January-2022.pdf"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gov.uk/government/publications/send-code-of-practice-0-to-25" TargetMode="External"/><Relationship Id="rId17" Type="http://schemas.openxmlformats.org/officeDocument/2006/relationships/hyperlink" Target="https://www.deltatrust.org.uk/wp-content/uploads/sites/139/2022/10/Complaints-Policy-2022.pdf" TargetMode="External"/><Relationship Id="rId2" Type="http://schemas.openxmlformats.org/officeDocument/2006/relationships/customXml" Target="../customXml/item2.xml"/><Relationship Id="rId16" Type="http://schemas.openxmlformats.org/officeDocument/2006/relationships/hyperlink" Target="https://gooleacademy.org.uk/wp-content/uploads/sites/135/sites/206/2021/04/Supporting-Pupils-with-Medical-Conditions-Policy.pd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view.officeapps.live.com/op/view.aspx?src=https%3A%2F%2Fwww.gooleacademy.org.uk%2Fwp-content%2Fuploads%2Fsites%2F135%2Fsites%2F206%2F2024%2F05%2FDELTA-SEND-Policy-and-Information-Report-2024-1.docx&amp;wdOrigin=BROWSELIN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ooleacademy.org.uk/send/"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89CFF0A7E7A0746ADA6D33A8393D4EF" ma:contentTypeVersion="4" ma:contentTypeDescription="Create a new document." ma:contentTypeScope="" ma:versionID="94794bc7e64a3c94ee710931f239d068">
  <xsd:schema xmlns:xsd="http://www.w3.org/2001/XMLSchema" xmlns:xs="http://www.w3.org/2001/XMLSchema" xmlns:p="http://schemas.microsoft.com/office/2006/metadata/properties" xmlns:ns2="99481006-47ec-4d12-8d4a-04b343023e53" targetNamespace="http://schemas.microsoft.com/office/2006/metadata/properties" ma:root="true" ma:fieldsID="3bac248a0f94173ea47a0287e2fec6bb" ns2:_="">
    <xsd:import namespace="99481006-47ec-4d12-8d4a-04b343023e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481006-47ec-4d12-8d4a-04b343023e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42E871-65B0-496B-9730-04DBA31E3BCE}">
  <ds:schemaRefs>
    <ds:schemaRef ds:uri="http://schemas.openxmlformats.org/officeDocument/2006/bibliography"/>
  </ds:schemaRefs>
</ds:datastoreItem>
</file>

<file path=customXml/itemProps2.xml><?xml version="1.0" encoding="utf-8"?>
<ds:datastoreItem xmlns:ds="http://schemas.openxmlformats.org/officeDocument/2006/customXml" ds:itemID="{59CA282E-1B6D-4FD5-9D67-F841E77E4F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481006-47ec-4d12-8d4a-04b343023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5B67E1-B96F-433E-BACB-6996DE554F38}">
  <ds:schemaRefs>
    <ds:schemaRef ds:uri="http://schemas.microsoft.com/sharepoint/v3/contenttype/forms"/>
  </ds:schemaRefs>
</ds:datastoreItem>
</file>

<file path=customXml/itemProps4.xml><?xml version="1.0" encoding="utf-8"?>
<ds:datastoreItem xmlns:ds="http://schemas.openxmlformats.org/officeDocument/2006/customXml" ds:itemID="{9DF066C3-527A-4D15-9736-9FECD4E94C7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3234</Words>
  <Characters>18434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Vicki Pearson</dc:creator>
  <cp:keywords/>
  <dc:description/>
  <cp:lastModifiedBy>Debbie Wrigley</cp:lastModifiedBy>
  <cp:revision>2</cp:revision>
  <cp:lastPrinted>2021-09-21T22:49:00Z</cp:lastPrinted>
  <dcterms:created xsi:type="dcterms:W3CDTF">2026-07-14T13:46:00Z</dcterms:created>
  <dcterms:modified xsi:type="dcterms:W3CDTF">2026-07-14T13:46:00Z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0x010100889CFF0A7E7A0746ADA6D33A8393D4EF</vt:lpwstr>
  </property>
</Properties>
</file>